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76" w:rsidRPr="00634520" w:rsidRDefault="006A0276" w:rsidP="006A0276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4427" w:rsidRPr="00634520" w:rsidRDefault="000B4427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Белыничский районный исполнительный комитет</w:t>
      </w:r>
    </w:p>
    <w:p w:rsidR="006A0276" w:rsidRPr="00634520" w:rsidRDefault="000B4427" w:rsidP="000B44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34520">
        <w:rPr>
          <w:rFonts w:ascii="Times New Roman" w:hAnsi="Times New Roman" w:cs="Times New Roman"/>
          <w:b/>
          <w:sz w:val="32"/>
          <w:szCs w:val="32"/>
          <w:lang w:eastAsia="en-US"/>
        </w:rPr>
        <w:t>Отдел идеологической работы, культуры и по делам молодежи</w:t>
      </w: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6A0276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634520" w:rsidRDefault="006A0276" w:rsidP="0016411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34520">
        <w:rPr>
          <w:rFonts w:ascii="Times New Roman" w:eastAsia="Times New Roman" w:hAnsi="Times New Roman" w:cs="Times New Roman"/>
          <w:b/>
          <w:sz w:val="36"/>
          <w:szCs w:val="36"/>
        </w:rPr>
        <w:t>МАТЕРИАЛ</w:t>
      </w:r>
    </w:p>
    <w:p w:rsidR="006A0276" w:rsidRPr="00634520" w:rsidRDefault="006A0276" w:rsidP="006A0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34520">
        <w:rPr>
          <w:rFonts w:ascii="Times New Roman" w:hAnsi="Times New Roman" w:cs="Times New Roman"/>
          <w:b/>
          <w:sz w:val="36"/>
          <w:szCs w:val="36"/>
          <w:lang w:eastAsia="en-US"/>
        </w:rPr>
        <w:t>для информационно-пропагандистских групп</w:t>
      </w:r>
    </w:p>
    <w:p w:rsidR="006A0276" w:rsidRPr="00634520" w:rsidRDefault="006A0276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F26102" w:rsidRPr="00634520" w:rsidRDefault="00F26102" w:rsidP="006A027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EE7341" w:rsidRPr="00EE7341" w:rsidRDefault="00EE7341" w:rsidP="00EE73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341">
        <w:rPr>
          <w:rFonts w:ascii="Times New Roman" w:hAnsi="Times New Roman" w:cs="Times New Roman"/>
          <w:b/>
          <w:sz w:val="30"/>
          <w:szCs w:val="30"/>
        </w:rPr>
        <w:t xml:space="preserve">СОЦИАЛЬНАЯ СПРАВЕДЛИВОСТЬ – </w:t>
      </w:r>
    </w:p>
    <w:p w:rsidR="00EE7341" w:rsidRPr="00EE7341" w:rsidRDefault="00EE7341" w:rsidP="00EE73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341">
        <w:rPr>
          <w:rFonts w:ascii="Times New Roman" w:hAnsi="Times New Roman" w:cs="Times New Roman"/>
          <w:b/>
          <w:sz w:val="30"/>
          <w:szCs w:val="30"/>
        </w:rPr>
        <w:t>КЛЮЧЕВОЙ ПРИНЦИП БЕЛОРУССКОГО ГОСУДАРСТВА</w:t>
      </w:r>
    </w:p>
    <w:p w:rsidR="008971B6" w:rsidRDefault="008971B6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4C13" w:rsidRPr="00890AF8" w:rsidRDefault="00444C13" w:rsidP="00D243E5">
      <w:pPr>
        <w:widowControl w:val="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2FAC" w:rsidRPr="00B425C7" w:rsidRDefault="00B02FAC" w:rsidP="00B02F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25C7">
        <w:rPr>
          <w:rFonts w:ascii="Times New Roman" w:hAnsi="Times New Roman" w:cs="Times New Roman"/>
          <w:b/>
          <w:sz w:val="30"/>
          <w:szCs w:val="30"/>
        </w:rPr>
        <w:t xml:space="preserve">ПРОБЛЕМЫ ПРОИЗВОДСТВЕННОГО ТРАВМАТИЗМА </w:t>
      </w:r>
    </w:p>
    <w:p w:rsidR="00B02FAC" w:rsidRPr="00B425C7" w:rsidRDefault="00B02FAC" w:rsidP="00B02F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25C7">
        <w:rPr>
          <w:rFonts w:ascii="Times New Roman" w:hAnsi="Times New Roman" w:cs="Times New Roman"/>
          <w:b/>
          <w:sz w:val="30"/>
          <w:szCs w:val="30"/>
        </w:rPr>
        <w:t>И ОХРАНЫ ТРУДА</w:t>
      </w:r>
    </w:p>
    <w:p w:rsidR="00AE1542" w:rsidRDefault="00AE1542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44C13" w:rsidRPr="00B02FAC" w:rsidRDefault="00444C13" w:rsidP="008623B5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О РАДИАЦИОННО-ЭКОЛОГИЧЕСКОЙ ОБСТАНОВКЕ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В РАЙОНАХ МОГИЛЕВСКОЙ ОБЛАСТИ, ПОСТРАДАВШИХ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В РЕЗУЛЬТАТЕ АВАРИИ НА ЧАЭС, И ПРИНИМАЕМЫХ МЕРАХ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>ПО  ДАЛЬНЕЙШЕЙ ЛИКВИДАЦИИ ЕЕ ПОСЛЕДСТВИЙ</w:t>
      </w:r>
    </w:p>
    <w:p w:rsidR="007A67BD" w:rsidRDefault="007A67BD" w:rsidP="004D5B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67BD" w:rsidRDefault="007A67BD" w:rsidP="004D5B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D5BE6" w:rsidRPr="00012510" w:rsidRDefault="00012510" w:rsidP="004D5BE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12510">
        <w:rPr>
          <w:rFonts w:ascii="Times New Roman" w:hAnsi="Times New Roman" w:cs="Times New Roman"/>
          <w:b/>
          <w:sz w:val="30"/>
          <w:szCs w:val="30"/>
        </w:rPr>
        <w:t>ДЕПРЕССИЯ</w:t>
      </w:r>
    </w:p>
    <w:p w:rsidR="00AE1542" w:rsidRPr="00890AF8" w:rsidRDefault="00AE1542" w:rsidP="00AE15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54066" w:rsidRPr="00634520" w:rsidRDefault="00E54066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AC63C1" w:rsidRPr="00634520" w:rsidRDefault="007E5534" w:rsidP="007062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634520">
        <w:rPr>
          <w:rFonts w:ascii="Times New Roman" w:hAnsi="Times New Roman" w:cs="Times New Roman"/>
          <w:b/>
          <w:sz w:val="40"/>
          <w:szCs w:val="40"/>
          <w:lang w:val="be-BY"/>
        </w:rPr>
        <w:t>Чалавек працай слаўны</w:t>
      </w:r>
    </w:p>
    <w:p w:rsidR="00355C6C" w:rsidRPr="007757E9" w:rsidRDefault="00355C6C" w:rsidP="00355C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7757E9">
        <w:rPr>
          <w:rFonts w:ascii="Times New Roman" w:hAnsi="Times New Roman" w:cs="Times New Roman"/>
          <w:b/>
          <w:sz w:val="32"/>
          <w:szCs w:val="32"/>
          <w:lang w:val="be-BY"/>
        </w:rPr>
        <w:t>(</w:t>
      </w:r>
      <w:r w:rsidR="007757E9" w:rsidRPr="007757E9">
        <w:rPr>
          <w:rFonts w:ascii="Times New Roman" w:hAnsi="Times New Roman" w:cs="Times New Roman"/>
          <w:b/>
          <w:sz w:val="32"/>
          <w:szCs w:val="32"/>
          <w:lang w:val="be-BY"/>
        </w:rPr>
        <w:t>Анатоль Палуда</w:t>
      </w:r>
      <w:r w:rsidRPr="007757E9">
        <w:rPr>
          <w:rFonts w:ascii="Times New Roman" w:hAnsi="Times New Roman" w:cs="Times New Roman"/>
          <w:b/>
          <w:sz w:val="32"/>
          <w:szCs w:val="32"/>
          <w:lang w:val="be-BY"/>
        </w:rPr>
        <w:t>)</w:t>
      </w:r>
    </w:p>
    <w:p w:rsidR="002B41A5" w:rsidRPr="00634520" w:rsidRDefault="002B41A5" w:rsidP="006A027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 w:eastAsia="en-US"/>
        </w:rPr>
      </w:pPr>
    </w:p>
    <w:p w:rsidR="007E5534" w:rsidRPr="00634520" w:rsidRDefault="007E5534" w:rsidP="006A02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107EFB" w:rsidRPr="00634520" w:rsidRDefault="00107EFB" w:rsidP="0010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34520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A664A3" w:rsidRPr="00634520" w:rsidRDefault="008D67DD" w:rsidP="008D67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  <w:r w:rsidRPr="008D67DD">
        <w:rPr>
          <w:rFonts w:ascii="Times New Roman" w:hAnsi="Times New Roman"/>
          <w:b/>
          <w:sz w:val="32"/>
          <w:szCs w:val="32"/>
          <w:lang w:val="be-BY"/>
        </w:rPr>
        <w:t>Бессмяротны подзвіг Леаніда Лорчанкі</w:t>
      </w:r>
    </w:p>
    <w:p w:rsidR="00D46BFC" w:rsidRPr="00634520" w:rsidRDefault="00D46BFC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AE1542" w:rsidRDefault="00AE1542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67DD" w:rsidRPr="00634520" w:rsidRDefault="008D67DD" w:rsidP="006A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11742E" w:rsidRPr="00634520" w:rsidRDefault="0011742E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634520" w:rsidRDefault="007E5534" w:rsidP="00A955B9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966C33" w:rsidRPr="00634520" w:rsidRDefault="00966C33" w:rsidP="003E39D3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 w:eastAsia="en-US"/>
        </w:rPr>
      </w:pPr>
    </w:p>
    <w:p w:rsidR="00A955B9" w:rsidRPr="00634520" w:rsidRDefault="004C7834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г.п.</w:t>
      </w:r>
      <w:r w:rsidR="000B4427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>Белыничи</w:t>
      </w:r>
    </w:p>
    <w:p w:rsidR="006A0276" w:rsidRPr="00634520" w:rsidRDefault="00890AF8" w:rsidP="00ED521F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Апрель</w:t>
      </w:r>
      <w:r w:rsidR="00612458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2017</w:t>
      </w:r>
      <w:r w:rsidR="006A0276" w:rsidRPr="00634520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242F0E" w:rsidRPr="00634520" w:rsidRDefault="00242F0E" w:rsidP="00242F0E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30"/>
          <w:szCs w:val="30"/>
        </w:rPr>
      </w:pPr>
      <w:bookmarkStart w:id="0" w:name="_GoBack"/>
      <w:bookmarkEnd w:id="0"/>
    </w:p>
    <w:p w:rsidR="00EE7341" w:rsidRDefault="00EE7341" w:rsidP="00EE73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7341" w:rsidRPr="00EE7341" w:rsidRDefault="00EE7341" w:rsidP="00EE73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341">
        <w:rPr>
          <w:rFonts w:ascii="Times New Roman" w:hAnsi="Times New Roman" w:cs="Times New Roman"/>
          <w:b/>
          <w:sz w:val="30"/>
          <w:szCs w:val="30"/>
        </w:rPr>
        <w:t xml:space="preserve">СОЦИАЛЬНАЯ СПРАВЕДЛИВОСТЬ – </w:t>
      </w:r>
    </w:p>
    <w:p w:rsidR="00EE7341" w:rsidRPr="00EE7341" w:rsidRDefault="00EE7341" w:rsidP="00EE73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7341">
        <w:rPr>
          <w:rFonts w:ascii="Times New Roman" w:hAnsi="Times New Roman" w:cs="Times New Roman"/>
          <w:b/>
          <w:sz w:val="30"/>
          <w:szCs w:val="30"/>
        </w:rPr>
        <w:t>КЛЮЧЕВОЙ ПРИНЦИП БЕЛОРУССКОГО ГОСУДАРСТВА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>Республика Беларусь – социальное государство, деятельность которого направлена на создание условий, обеспечивающих населению достойную жизнь и свободное развитие. Гражданам гарантированы права на труд, охрану здоровья, получение образования, государственную поддержку семей с детьми и других нуждающихся в помощи и др.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>В основе политики государства лежит принцип социальной справедливости, который проявляется в:</w:t>
      </w:r>
    </w:p>
    <w:p w:rsidR="00EE7341" w:rsidRPr="00EE7341" w:rsidRDefault="00EE7341" w:rsidP="00EE7341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 xml:space="preserve">признании человека, его прав и свобод высшей ценностью, равенстве всех перед законом; </w:t>
      </w:r>
    </w:p>
    <w:p w:rsidR="00EE7341" w:rsidRPr="00EE7341" w:rsidRDefault="00EE7341" w:rsidP="00EE7341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EE7341">
        <w:rPr>
          <w:sz w:val="30"/>
          <w:szCs w:val="30"/>
          <w:lang w:val="be-BY"/>
        </w:rPr>
        <w:t>обеспечении основополагающих условий жизнедеятельности граждан</w:t>
      </w:r>
      <w:r w:rsidRPr="00EE7341">
        <w:rPr>
          <w:sz w:val="30"/>
          <w:szCs w:val="30"/>
        </w:rPr>
        <w:t>;</w:t>
      </w:r>
    </w:p>
    <w:p w:rsidR="00EE7341" w:rsidRPr="00EE7341" w:rsidRDefault="00EE7341" w:rsidP="00EE7341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>вознаграждении за труд в соответствии с его количеством, качеством и имеющимися экономическими возможностями;</w:t>
      </w:r>
    </w:p>
    <w:p w:rsidR="00EE7341" w:rsidRPr="00EE7341" w:rsidRDefault="00EE7341" w:rsidP="00EE7341">
      <w:pPr>
        <w:pStyle w:val="NormalWeb"/>
        <w:numPr>
          <w:ilvl w:val="0"/>
          <w:numId w:val="2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>социальной защите детей, стариков, инвалидов, малообеспеченных.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>Ключевой целью 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</w:t>
      </w:r>
      <w:r w:rsidRPr="00EE7341">
        <w:rPr>
          <w:i/>
          <w:sz w:val="30"/>
          <w:szCs w:val="30"/>
        </w:rPr>
        <w:t xml:space="preserve"> </w:t>
      </w:r>
      <w:r w:rsidRPr="00EE7341">
        <w:rPr>
          <w:sz w:val="30"/>
          <w:szCs w:val="30"/>
        </w:rPr>
        <w:t xml:space="preserve">На это направлены государственные меры по </w:t>
      </w:r>
      <w:r w:rsidRPr="00EE7341">
        <w:rPr>
          <w:i/>
          <w:sz w:val="30"/>
          <w:szCs w:val="30"/>
        </w:rPr>
        <w:t>обеспечению максимально полной занятости населения</w:t>
      </w:r>
      <w:r w:rsidRPr="00EE7341">
        <w:rPr>
          <w:sz w:val="30"/>
          <w:szCs w:val="30"/>
        </w:rPr>
        <w:t xml:space="preserve">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Pr="00EE7341">
        <w:rPr>
          <w:rFonts w:ascii="Times New Roman" w:hAnsi="Times New Roman" w:cs="Times New Roman"/>
          <w:i/>
          <w:sz w:val="30"/>
          <w:szCs w:val="30"/>
        </w:rPr>
        <w:t>содействия занятости населения</w:t>
      </w:r>
      <w:r w:rsidRPr="00EE7341">
        <w:rPr>
          <w:rFonts w:ascii="Times New Roman" w:hAnsi="Times New Roman" w:cs="Times New Roman"/>
          <w:sz w:val="30"/>
          <w:szCs w:val="30"/>
        </w:rPr>
        <w:t xml:space="preserve"> государство гарантирует гражданам права на выбор профессии, рода занятий и работы, охрану труда, в том числе здоровые и безопасные условия труда, правовую защиту от необоснованного увольнения или отказа в приеме на работу, бесплатное содействие в подборе подходящей работы и трудоустройстве в соответствии с призванием, способностями, образованием, профессиональной подготовкой.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 xml:space="preserve">Несмотря на переживаемые экономические трудности, в Республике Беларусь продолжает поддерживаться высокий уровень занятости при невысоком проценте незанятого населения. Показатель регистрируемой безработицы в нашей стране на конец марта 2017 г. составил 1% от экономически активного населения. Для сравнения, уровень официальной безработицы в 2016 году был: в России – 1,2%, </w:t>
      </w:r>
      <w:r w:rsidRPr="00EE7341">
        <w:rPr>
          <w:spacing w:val="-4"/>
          <w:sz w:val="30"/>
          <w:szCs w:val="30"/>
        </w:rPr>
        <w:t>Молдове – 2%, Кыргызстане – 2,2% и Таджикистане –2,4%.</w:t>
      </w:r>
      <w:r w:rsidRPr="00EE7341">
        <w:rPr>
          <w:sz w:val="30"/>
          <w:szCs w:val="30"/>
        </w:rPr>
        <w:t xml:space="preserve"> 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EE7341">
        <w:rPr>
          <w:i/>
          <w:sz w:val="30"/>
          <w:szCs w:val="30"/>
        </w:rPr>
        <w:t>Уровень зарегистрированной безработицы по Могилевской области на 01.04.2017 года составил 1,0% к численности экономически активного населения. В 18 регионах области данный показатель не превысил указанного значения.</w:t>
      </w:r>
    </w:p>
    <w:p w:rsidR="00EE7341" w:rsidRPr="00EE7341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 xml:space="preserve">Важным инструментом регулирования рынка труда выступает </w:t>
      </w:r>
      <w:r w:rsidRPr="00EE7341">
        <w:rPr>
          <w:rFonts w:ascii="Times New Roman" w:hAnsi="Times New Roman" w:cs="Times New Roman"/>
          <w:i/>
          <w:sz w:val="30"/>
          <w:szCs w:val="30"/>
        </w:rPr>
        <w:t>Государственная программа о социальной защите и содействии занятости населения на 2016–2020 годы</w:t>
      </w:r>
      <w:r w:rsidRPr="00EE7341">
        <w:rPr>
          <w:rFonts w:ascii="Times New Roman" w:hAnsi="Times New Roman" w:cs="Times New Roman"/>
          <w:sz w:val="30"/>
          <w:szCs w:val="30"/>
        </w:rPr>
        <w:t xml:space="preserve">. Программа предусматривает </w:t>
      </w:r>
      <w:r w:rsidRPr="00EE7341">
        <w:rPr>
          <w:rFonts w:ascii="Times New Roman" w:hAnsi="Times New Roman" w:cs="Times New Roman"/>
          <w:spacing w:val="-6"/>
          <w:sz w:val="30"/>
          <w:szCs w:val="30"/>
        </w:rPr>
        <w:t>комплекс мер по содействию в трудоустройстве, открытии собственного бизнеса, профобучению, поддержке  в переселении безработных и членов их семей на новое место жительства и работы, социальные выплаты безработным и др.</w:t>
      </w:r>
    </w:p>
    <w:p w:rsidR="00EE7341" w:rsidRPr="00EE7341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 xml:space="preserve">Функционирует </w:t>
      </w:r>
      <w:r w:rsidRPr="00EE7341">
        <w:rPr>
          <w:rFonts w:ascii="Times New Roman" w:hAnsi="Times New Roman" w:cs="Times New Roman"/>
          <w:i/>
          <w:sz w:val="30"/>
          <w:szCs w:val="30"/>
        </w:rPr>
        <w:t>Общереспубликанский банк вакансий</w:t>
      </w:r>
      <w:r w:rsidRPr="00EE7341">
        <w:rPr>
          <w:rFonts w:ascii="Times New Roman" w:hAnsi="Times New Roman" w:cs="Times New Roman"/>
          <w:sz w:val="30"/>
          <w:szCs w:val="30"/>
        </w:rPr>
        <w:t xml:space="preserve"> в разрезе регионов и отдельных административно-территориальных единиц. На начало апреля текущего года в банке содержалось 47,6 тыс. вакансий, </w:t>
      </w:r>
      <w:r w:rsidRPr="00EE7341">
        <w:rPr>
          <w:rFonts w:ascii="Times New Roman" w:hAnsi="Times New Roman" w:cs="Times New Roman"/>
          <w:i/>
          <w:sz w:val="30"/>
          <w:szCs w:val="30"/>
        </w:rPr>
        <w:t>из них 5,2 тыс. вакансий, заявленных организациями Могилевской области.</w:t>
      </w:r>
    </w:p>
    <w:p w:rsidR="00EE7341" w:rsidRPr="00EE7341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EE7341">
        <w:rPr>
          <w:rFonts w:ascii="Times New Roman" w:hAnsi="Times New Roman" w:cs="Times New Roman"/>
          <w:i/>
          <w:sz w:val="30"/>
          <w:szCs w:val="30"/>
        </w:rPr>
        <w:t>созданию рабочих мест</w:t>
      </w:r>
      <w:r w:rsidRPr="00EE7341">
        <w:rPr>
          <w:rFonts w:ascii="Times New Roman" w:hAnsi="Times New Roman" w:cs="Times New Roman"/>
          <w:sz w:val="30"/>
          <w:szCs w:val="30"/>
        </w:rPr>
        <w:t xml:space="preserve">, в том числе на новых предприятиях и производствах. Установленные задания на 2016 год по трудоустройству граждан на вновь созданные рабочие места выполнены.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i/>
          <w:sz w:val="30"/>
          <w:szCs w:val="30"/>
        </w:rPr>
        <w:t>Дополнительные гарантии занятости</w:t>
      </w:r>
      <w:r w:rsidRPr="00EE7341">
        <w:rPr>
          <w:rFonts w:ascii="Times New Roman" w:hAnsi="Times New Roman" w:cs="Times New Roman"/>
          <w:sz w:val="30"/>
          <w:szCs w:val="30"/>
        </w:rPr>
        <w:t xml:space="preserve"> предоставляются молодым людям в возрасте до 21 года, впервые ищущим работу, детям-сиротам и детям, оставшимся без попечения родителей, родителям в многодетных и неполных семьях, а также </w:t>
      </w:r>
      <w:r w:rsidRPr="00EE7341">
        <w:rPr>
          <w:rFonts w:ascii="Times New Roman" w:hAnsi="Times New Roman" w:cs="Times New Roman"/>
          <w:spacing w:val="-8"/>
          <w:sz w:val="30"/>
          <w:szCs w:val="30"/>
        </w:rPr>
        <w:t>воспитывающим детей-инвалидов, инвалидам, лицам предпенсионного</w:t>
      </w:r>
      <w:r w:rsidRPr="00EE7341">
        <w:rPr>
          <w:rFonts w:ascii="Times New Roman" w:hAnsi="Times New Roman" w:cs="Times New Roman"/>
          <w:sz w:val="30"/>
          <w:szCs w:val="30"/>
        </w:rPr>
        <w:t xml:space="preserve"> возраста, ветеранам боевых действий на территории других государств, эвакуированным и отселенным из зон эвакуации (отчуждения), первоочередного и последующего отселения и др. Для трудоустройства таких граждан нанимателям устанавливаются задания по бронированию рабочих мест. Например, на 2017 год для приема на работу лиц, имеющих дополнительные гарантии, забронировано более 21 тыс. рабочих мест.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E7341">
        <w:rPr>
          <w:rFonts w:ascii="Times New Roman" w:hAnsi="Times New Roman" w:cs="Times New Roman"/>
          <w:i/>
          <w:sz w:val="30"/>
          <w:szCs w:val="30"/>
        </w:rPr>
        <w:t xml:space="preserve">В 2016 году в Могилевской области в счет установленной нанимателям брони по приему на работу граждан, особо нуждающихся в социальной защите и не способных на равных условиях конкурировать на рынке труда, трудоустроено 2252 человека (100,0% от общего числа забронированных мест).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i/>
          <w:sz w:val="30"/>
          <w:szCs w:val="30"/>
        </w:rPr>
        <w:t xml:space="preserve">На 2017 год решениями горрайисполкомов области на 2017 год установлена броня по приему на работу указанных граждан в количестве 2250 рабочих мест, в том числе 281 - для молодых граждан, впервые ищущих работу в возрасте до 21 года, 490 – для граждан, освобожденных из мест лишения свободы, 200 – для инвалидов.  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 xml:space="preserve">В настоящее время по поручению Президента Республики Беларусь на местах актуализируются списки трудоспособных неработающих граждан. </w:t>
      </w:r>
      <w:r w:rsidRPr="00EE7341">
        <w:rPr>
          <w:i/>
          <w:sz w:val="30"/>
          <w:szCs w:val="30"/>
        </w:rPr>
        <w:t>Специальные комиссии по трудоустройству</w:t>
      </w:r>
      <w:r w:rsidRPr="00EE7341">
        <w:rPr>
          <w:sz w:val="30"/>
          <w:szCs w:val="30"/>
        </w:rPr>
        <w:t>, которые созданы при местных исполнительных и распорядительных органах, оказывают содействие обращающимся гражданам в подборе работы, осуществляя координацию заинтересованных органов и структур. Реализация данных мер направлена на обеспечение максимально полной занятости как лиц, ищущих работу, так и тех, кто уклоняется от нее.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>Во время рабочих поездок в Гродненскую и Могилевскую области в марте 2017 г.</w:t>
      </w:r>
      <w:r w:rsidRPr="00EE7341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 Республики Беларусь</w:t>
      </w:r>
      <w:r w:rsidRPr="00EE7341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Pr="00EE7341">
        <w:rPr>
          <w:rFonts w:ascii="Times New Roman" w:hAnsi="Times New Roman" w:cs="Times New Roman"/>
          <w:spacing w:val="-6"/>
          <w:sz w:val="30"/>
          <w:szCs w:val="30"/>
        </w:rPr>
        <w:t>отметил, что</w:t>
      </w:r>
      <w:r w:rsidRPr="00EE7341">
        <w:rPr>
          <w:rFonts w:ascii="Times New Roman" w:hAnsi="Times New Roman" w:cs="Times New Roman"/>
          <w:i/>
          <w:spacing w:val="-6"/>
          <w:sz w:val="30"/>
          <w:szCs w:val="30"/>
        </w:rPr>
        <w:t xml:space="preserve"> ”государству необходимо помочь людям с поиском работы, предложив им возможность заработка… Необходимо продолжить создание новых рабочих мест на действующих и вводимых в строй предприятиях, если есть надобность – обучать людей новым специальностям“. </w:t>
      </w:r>
      <w:r w:rsidRPr="00EE7341">
        <w:rPr>
          <w:rFonts w:ascii="Times New Roman" w:hAnsi="Times New Roman" w:cs="Times New Roman"/>
          <w:spacing w:val="-6"/>
          <w:sz w:val="30"/>
          <w:szCs w:val="30"/>
        </w:rPr>
        <w:t xml:space="preserve">А.Г.Лукашенко потребовал не увольнять людей без согласования с местными органами власти. </w:t>
      </w:r>
      <w:r w:rsidRPr="00EE7341">
        <w:rPr>
          <w:rFonts w:ascii="Times New Roman" w:hAnsi="Times New Roman" w:cs="Times New Roman"/>
          <w:i/>
          <w:spacing w:val="-6"/>
          <w:sz w:val="30"/>
          <w:szCs w:val="30"/>
        </w:rPr>
        <w:t xml:space="preserve">”Нельзя в трудное время выбрасывать людей на улицу. Это неправильно. Пусть это не рыночно, но пока мы будем действовать подобным образом“. 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341">
        <w:rPr>
          <w:spacing w:val="-6"/>
          <w:sz w:val="30"/>
          <w:szCs w:val="30"/>
        </w:rPr>
        <w:t>Для усиления материальной поддержки безработных в настоящее</w:t>
      </w:r>
      <w:r w:rsidRPr="00EE7341">
        <w:rPr>
          <w:sz w:val="30"/>
          <w:szCs w:val="30"/>
        </w:rPr>
        <w:t xml:space="preserve"> время </w:t>
      </w:r>
      <w:r w:rsidRPr="00EE7341">
        <w:rPr>
          <w:i/>
          <w:sz w:val="30"/>
          <w:szCs w:val="30"/>
        </w:rPr>
        <w:t>прорабатывается введение страхового пособия по безработице,</w:t>
      </w:r>
      <w:r w:rsidRPr="00EE7341">
        <w:rPr>
          <w:sz w:val="30"/>
          <w:szCs w:val="30"/>
        </w:rPr>
        <w:t xml:space="preserve"> размер которого будет увязан с предыдущим заработком. Это позволит значительно увеличить размер пособия для лиц, потерявших работу, по сравнению с существующим.</w:t>
      </w:r>
    </w:p>
    <w:p w:rsidR="00EE7341" w:rsidRPr="00EE7341" w:rsidRDefault="00EE7341" w:rsidP="00EE734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FontStyle25"/>
          <w:sz w:val="30"/>
          <w:szCs w:val="30"/>
        </w:rPr>
      </w:pPr>
      <w:r w:rsidRPr="00EE7341">
        <w:rPr>
          <w:sz w:val="30"/>
          <w:szCs w:val="30"/>
        </w:rPr>
        <w:t xml:space="preserve">Ключевым вектором политики нашего государства традиционно выступает </w:t>
      </w:r>
      <w:r w:rsidRPr="00EE7341">
        <w:rPr>
          <w:i/>
          <w:sz w:val="30"/>
          <w:szCs w:val="30"/>
        </w:rPr>
        <w:t>обеспечение доступности населению образования, здравоохранения, услуг ЖКХ, общественного транспорта и других социально значимых услуг</w:t>
      </w:r>
      <w:r w:rsidRPr="00EE7341">
        <w:rPr>
          <w:sz w:val="30"/>
          <w:szCs w:val="30"/>
        </w:rPr>
        <w:t xml:space="preserve">. </w:t>
      </w:r>
    </w:p>
    <w:p w:rsidR="00EE7341" w:rsidRDefault="00EE7341" w:rsidP="00EE734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</w:p>
    <w:p w:rsidR="00B02FAC" w:rsidRPr="00D84D7F" w:rsidRDefault="00B02FAC" w:rsidP="00B02FAC">
      <w:pPr>
        <w:spacing w:after="0" w:line="240" w:lineRule="auto"/>
        <w:ind w:left="5" w:firstLine="704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Численность населения, занятого в экономике </w:t>
      </w:r>
      <w:r w:rsidRPr="00B02FAC">
        <w:rPr>
          <w:rFonts w:ascii="Times New Roman" w:hAnsi="Times New Roman" w:cs="Times New Roman"/>
          <w:b/>
          <w:sz w:val="30"/>
          <w:szCs w:val="30"/>
        </w:rPr>
        <w:t>Белыничского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4D7F">
        <w:rPr>
          <w:rFonts w:ascii="Times New Roman" w:hAnsi="Times New Roman" w:cs="Times New Roman"/>
          <w:sz w:val="30"/>
          <w:szCs w:val="30"/>
        </w:rPr>
        <w:t xml:space="preserve">района, за январь-ноябрь 2016 года составила 7605 </w:t>
      </w:r>
      <w:r w:rsidRPr="00D84D7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84D7F">
        <w:rPr>
          <w:rFonts w:ascii="Times New Roman" w:hAnsi="Times New Roman" w:cs="Times New Roman"/>
          <w:sz w:val="30"/>
          <w:szCs w:val="30"/>
        </w:rPr>
        <w:t>человек (-159 чел. к январю-ноябрю 2015 года (7764)).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>В течение 2016 года обратилось за содействием в трудоустройстве 1113 человек, в том числе зарегистрировано в качестве безработных - 540, трудоустроено 792 (план – 610) человек, из них 425 безработных (план - 420).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>На вновь созданные рабочие места за счет создания новых предприятий и производств трудоустроено 24 человека (целевой показатель на 2016 год – 40).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 xml:space="preserve">Заключено 11 договоров с нанимателями на проведение оплачиваемых общественных работ. На эти работы направлено за год 213 человек (план 200). </w:t>
      </w:r>
    </w:p>
    <w:p w:rsidR="00B02FAC" w:rsidRPr="008472E2" w:rsidRDefault="00B02FAC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>8 безработным оказана безвозмездная финансовая помощь в виде субсидий в сумме 19 тыс. рублей.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>На профессиональную подготовку, переподготовку, повышение квалификации направлено с начала года 34 безработных (план 30), в том числе с гарантией трудоустройства по заказам нанимателей – 21 (61,8%).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 xml:space="preserve">Трудоустроено в счет брони 50 человек, особо нуждающихся в социальной защите и не способных на равных условиях конкурировать на рынке труда, при установленной нанимателям брони на год 50 человек. </w:t>
      </w:r>
    </w:p>
    <w:p w:rsidR="00B02FAC" w:rsidRPr="008472E2" w:rsidRDefault="00B02FAC" w:rsidP="00B02F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E2">
        <w:rPr>
          <w:rFonts w:ascii="Times New Roman" w:hAnsi="Times New Roman" w:cs="Times New Roman"/>
          <w:sz w:val="30"/>
          <w:szCs w:val="30"/>
        </w:rPr>
        <w:t>В 2016 году на выполнение мероприятий по реализации в Белыничском районе подпрограммы 1 «Содействие занятости населения» Государственной программы о социальной защите и содействии занятости населения на 2016-2020 гг. израсходовано 118812,11 рублей. На 2017 год запланировано 107985,0 рублей.</w:t>
      </w:r>
    </w:p>
    <w:p w:rsidR="00EE7341" w:rsidRPr="00D84D7F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районе п</w:t>
      </w:r>
      <w:r w:rsidRPr="00D84D7F">
        <w:rPr>
          <w:rFonts w:ascii="Times New Roman" w:hAnsi="Times New Roman" w:cs="Times New Roman"/>
          <w:sz w:val="30"/>
          <w:szCs w:val="30"/>
        </w:rPr>
        <w:t xml:space="preserve">овышение эффективности социальной поддержки населения достигается путем усиления адресности оказания социальной помощи. За 2016 год государственная адресная социальная помощь (далее – ГАСП) оказана 981 гражданину, на сумму 181,9 тыс. рублей. На 2017 года на оказание ГАСП запланировано 220,2 тыс. рублей. Обеспечено внедрение новых социальных технологий, расширение перечня и повышение доступности социальных услуг. В целях расширения перечня социальных услуг оказываемых учреждением «Белыничский районный центр социального обслуживания населения» (далее - Центр), а также оказания помощи пожилым гражданам, полностью утратившим способность к самообслуживанию, отделением срочного социального обслуживания предоставляется услуга сиделки. За 2016 год услугами сиделки воспользовались 12 пожилых граждан. Всего за 2016 года оказано услуг сиделки на сумму 5 тыс. рублей. Также семьям, воспитывающим двоих детей, родившихся одновременно, бесплатно предоставляется услуга няни. Данной услугой воспользовалось 4 семьи. </w:t>
      </w:r>
    </w:p>
    <w:p w:rsidR="00EE7341" w:rsidRPr="00D84D7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В настоящее время отделением дневного пребывания для инвалидов обслуживается 26 инвалидов, из них на постоянной основе отделение посещают 23 инвалида, 3 находятся на социальном патронате (из них 1 выпускник центра коррекционно-развивающего обучения и реабилитации). </w:t>
      </w:r>
    </w:p>
    <w:p w:rsidR="00EE7341" w:rsidRPr="00D84D7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Надомным обслуживанием охвачено 518 пожилых граждан.</w:t>
      </w:r>
    </w:p>
    <w:p w:rsidR="00EE7341" w:rsidRPr="0056403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Особое внимание будет уделяться ветеранам войны, лицам, пострадавшим от последствий войн, а также одиноким и одиноко проживающим людям, которые в силу объективных причин не в состоянии позаботиться о себе сами. </w:t>
      </w:r>
      <w:r w:rsidRPr="0056403F">
        <w:rPr>
          <w:rFonts w:ascii="Times New Roman" w:hAnsi="Times New Roman" w:cs="Times New Roman"/>
          <w:sz w:val="30"/>
          <w:szCs w:val="30"/>
        </w:rPr>
        <w:t>По состоянию на 1 января 2017 г. в районе получают пенсию 6582 пенсионеров (34% населения района). Средний размер пенсии по возрасту составляет 280,58  рублей.</w:t>
      </w:r>
    </w:p>
    <w:p w:rsidR="00EE7341" w:rsidRPr="0056403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03F">
        <w:rPr>
          <w:rFonts w:ascii="Times New Roman" w:hAnsi="Times New Roman" w:cs="Times New Roman"/>
          <w:sz w:val="30"/>
          <w:szCs w:val="30"/>
        </w:rPr>
        <w:t>От общей численности населения численность граждан старше трудоспособного возраста составляет 28,8 %, инвалидов – 6,6 %.</w:t>
      </w:r>
    </w:p>
    <w:p w:rsidR="00EE7341" w:rsidRPr="0056403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403F">
        <w:rPr>
          <w:rFonts w:ascii="Times New Roman" w:hAnsi="Times New Roman" w:cs="Times New Roman"/>
          <w:sz w:val="30"/>
          <w:szCs w:val="30"/>
        </w:rPr>
        <w:t xml:space="preserve">Всего на 1 января 2017 г. в районе проживают 1 358 инвалидов. </w:t>
      </w:r>
    </w:p>
    <w:p w:rsidR="00EE7341" w:rsidRPr="00D84D7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В 2016 году на проведение работ по созданию безопасных условий проживания граждан в рамках мероприятий Государственной программы о социальной защите и содействии занятости населения на 2016-2020 гг. выделено 4200,0 рублей. Денежные средства израсходованы в полном объеме. На 2017 год запланировано 4290,0 рублей, которые будут направлены на выполнение противопожарных мероприятий в местах проживания одиноких граждан и инвалидов.</w:t>
      </w:r>
    </w:p>
    <w:p w:rsidR="00EE7341" w:rsidRPr="00D84D7F" w:rsidRDefault="00EE7341" w:rsidP="00EE7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Продолжена работа по внедрению государственного социального заказа в виде стационарного социального обслуживания в осенне-зимний период (до шести месяцев). Всего за 2016 г. в доме сезонного пребывания ХБОО «Табея» социальными услугами воспользовались 22 пожилых граждан. На эти цели в 2016 году выделено 7685,77 рублей - освоено 7685,76 рублей. На 2017 год запланировано 12 000, 0 рублей.</w:t>
      </w:r>
    </w:p>
    <w:p w:rsidR="00EE7341" w:rsidRPr="00D84D7F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В целях повышения качества жизни, трудовой и социальной реабилитации инвалидов реализовано ряд мероприятий по  созданию безбарьерной среды их жизнедеятельности. За 2011-2016 годы оборудовано элементами безбарьерного доступа 39 объектов, на сумму 265600 рублей, в том числе в 2016 году 3 объекта, на сумму 400 рублей. План на 2017 год 3 объекта, на сумму 500 рублей.</w:t>
      </w:r>
    </w:p>
    <w:p w:rsidR="00EE7341" w:rsidRPr="00D84D7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В рамках мероприятий Государственной программы «Здоровье народа и демографическая безопасность Республики Беларусь» на 2016-2020 годы на проведение работ по созданию безопасных условий проживания граждан в 2016 году выделено  8 609,40 рублей. Денежные средства израсходованы в полном объеме. На 2017 год запланировано 11500,0 рублей, которые будут направлены на выполнение противопожарных мероприятий в местах проживания многодетных семей и семей, находящихся в социально опасном положении</w:t>
      </w:r>
    </w:p>
    <w:p w:rsidR="00EE7341" w:rsidRPr="00D84D7F" w:rsidRDefault="00EE7341" w:rsidP="00EE73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Единовременной материальной помощи к новому учебному году в 2016 году оказана 528 школьникам на сумму 27 772,8 рублей.</w:t>
      </w:r>
    </w:p>
    <w:p w:rsidR="00EE7341" w:rsidRPr="00D84D7F" w:rsidRDefault="00EE7341" w:rsidP="00EE7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В 2017 году на оказание единовременной материальной помощи к новому учебному году запланировано 32 681,0 рублей.</w:t>
      </w:r>
    </w:p>
    <w:p w:rsidR="00EE7341" w:rsidRPr="00D84D7F" w:rsidRDefault="00EE7341" w:rsidP="00EE7341">
      <w:pPr>
        <w:shd w:val="clear" w:color="auto" w:fill="FFFFFF"/>
        <w:spacing w:after="0" w:line="240" w:lineRule="auto"/>
        <w:ind w:left="5" w:right="10" w:firstLine="744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За прошедший год принято 45 решений о выдаче удостоверения многодетной семьи (в т.ч. 2 дубликата), 48 решений о назначении семейного капитала, решение о представлении к награждению орденом Матери Гарбузова Н.П. </w:t>
      </w:r>
    </w:p>
    <w:p w:rsidR="00EE7341" w:rsidRPr="00D84D7F" w:rsidRDefault="00EE7341" w:rsidP="00EE73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        В 268 пенсионеров получили материальную помощь за счет средств Фонда социальной защиты населения на сумму 13,1 тыс. руб.</w:t>
      </w:r>
    </w:p>
    <w:p w:rsidR="00EE7341" w:rsidRPr="00D84D7F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 xml:space="preserve">Общая сумма поступлений в Центр по внебюджетным средствам за 2016 год составила 80,6 тыс. рублей. </w:t>
      </w:r>
    </w:p>
    <w:p w:rsidR="00EE7341" w:rsidRPr="00EE7341" w:rsidRDefault="00EE7341" w:rsidP="00EE734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pacing w:val="-4"/>
          <w:sz w:val="30"/>
          <w:szCs w:val="30"/>
          <w:lang w:val="be-BY"/>
        </w:rPr>
      </w:pPr>
      <w:r w:rsidRPr="00EE7341">
        <w:rPr>
          <w:rFonts w:ascii="Times New Roman" w:hAnsi="Times New Roman" w:cs="Times New Roman"/>
          <w:sz w:val="30"/>
          <w:szCs w:val="30"/>
        </w:rPr>
        <w:t>В нашей стране п</w:t>
      </w:r>
      <w:r w:rsidRPr="00EE7341">
        <w:rPr>
          <w:rFonts w:ascii="Times New Roman" w:hAnsi="Times New Roman" w:cs="Times New Roman"/>
          <w:sz w:val="30"/>
          <w:szCs w:val="30"/>
          <w:lang w:val="be-BY"/>
        </w:rPr>
        <w:t xml:space="preserve">ервостепенное внимание уделяется развитию </w:t>
      </w:r>
      <w:r w:rsidRPr="00EE7341">
        <w:rPr>
          <w:rFonts w:ascii="Times New Roman" w:hAnsi="Times New Roman" w:cs="Times New Roman"/>
          <w:b/>
          <w:i/>
          <w:sz w:val="30"/>
          <w:szCs w:val="30"/>
          <w:lang w:val="be-BY"/>
        </w:rPr>
        <w:t>системы образования</w:t>
      </w:r>
      <w:r w:rsidRPr="00EE7341">
        <w:rPr>
          <w:rFonts w:ascii="Times New Roman" w:hAnsi="Times New Roman" w:cs="Times New Roman"/>
          <w:sz w:val="30"/>
          <w:szCs w:val="30"/>
          <w:lang w:val="be-BY"/>
        </w:rPr>
        <w:t>. На</w:t>
      </w:r>
      <w:r w:rsidRPr="00EE7341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Pr="00EE7341">
        <w:rPr>
          <w:rFonts w:ascii="Times New Roman" w:hAnsi="Times New Roman" w:cs="Times New Roman"/>
          <w:sz w:val="30"/>
          <w:szCs w:val="30"/>
          <w:lang w:val="be-BY"/>
        </w:rPr>
        <w:t>финансирование этой сферы</w:t>
      </w:r>
      <w:r w:rsidRPr="00EE7341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 ежегодно направляется примерно 5% от ВВП, что сопоставимо  с аналогичным показателем развитых стран.</w:t>
      </w:r>
    </w:p>
    <w:p w:rsidR="00EE7341" w:rsidRPr="00963470" w:rsidRDefault="00EE7341" w:rsidP="00EE73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Беларусь является лидером среди стран СНГ по </w:t>
      </w:r>
      <w:r w:rsidRPr="00963470">
        <w:rPr>
          <w:rFonts w:ascii="Times New Roman" w:hAnsi="Times New Roman" w:cs="Times New Roman"/>
          <w:i/>
          <w:spacing w:val="-4"/>
          <w:sz w:val="30"/>
          <w:szCs w:val="30"/>
          <w:lang w:val="be-BY"/>
        </w:rPr>
        <w:t>охвату населения дошкольным образованием</w:t>
      </w:r>
      <w:r w:rsidRPr="00963470">
        <w:rPr>
          <w:rFonts w:ascii="Times New Roman" w:hAnsi="Times New Roman" w:cs="Times New Roman"/>
          <w:spacing w:val="-4"/>
          <w:sz w:val="30"/>
          <w:szCs w:val="30"/>
          <w:lang w:val="be-BY"/>
        </w:rPr>
        <w:t xml:space="preserve">. </w:t>
      </w:r>
      <w:r w:rsidRPr="00963470">
        <w:rPr>
          <w:rFonts w:ascii="Times New Roman" w:hAnsi="Times New Roman" w:cs="Times New Roman"/>
          <w:sz w:val="30"/>
          <w:szCs w:val="30"/>
        </w:rPr>
        <w:t xml:space="preserve">Охват учреждениями дошкольного образования детей в возрасте от 1 года до 6 лет составляет 75%, от 3 до 6 лет – 93,9%. Охват детей дошкольного </w:t>
      </w:r>
      <w:r w:rsidRPr="00963470">
        <w:rPr>
          <w:rFonts w:ascii="Times New Roman" w:hAnsi="Times New Roman" w:cs="Times New Roman"/>
          <w:spacing w:val="-2"/>
          <w:sz w:val="30"/>
          <w:szCs w:val="30"/>
        </w:rPr>
        <w:t xml:space="preserve">возраста подготовкой к школе составляет 100%. Обеспеченность детей </w:t>
      </w:r>
      <w:r w:rsidRPr="00963470">
        <w:rPr>
          <w:rFonts w:ascii="Times New Roman" w:hAnsi="Times New Roman" w:cs="Times New Roman"/>
          <w:sz w:val="30"/>
          <w:szCs w:val="30"/>
        </w:rPr>
        <w:t xml:space="preserve">местами в учреждениях дошкольного образования достигла 97,6%. </w:t>
      </w:r>
    </w:p>
    <w:p w:rsidR="00EE7341" w:rsidRPr="00963470" w:rsidRDefault="00EE7341" w:rsidP="00EE73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i/>
          <w:sz w:val="30"/>
          <w:szCs w:val="30"/>
        </w:rPr>
        <w:t>Плата за содержание ребенка в детском саду (яслях)</w:t>
      </w:r>
      <w:r w:rsidRPr="00963470">
        <w:rPr>
          <w:rFonts w:ascii="Times New Roman" w:hAnsi="Times New Roman" w:cs="Times New Roman"/>
          <w:sz w:val="30"/>
          <w:szCs w:val="30"/>
        </w:rPr>
        <w:t xml:space="preserve"> включает в себя только стоимость питания детей. При этом предоставляется скидка 30% для семей с двумя детьми, посещающими дошкольные учреждения, и 50% – с тремя и более детьми до 18 лет, а также для семей, проживающих на территории радиоактивного загрязнения, опекунов, приемных родителей. Полностью </w:t>
      </w:r>
      <w:r w:rsidRPr="00963470">
        <w:rPr>
          <w:rFonts w:ascii="Times New Roman" w:hAnsi="Times New Roman" w:cs="Times New Roman"/>
          <w:spacing w:val="-8"/>
          <w:sz w:val="30"/>
          <w:szCs w:val="30"/>
        </w:rPr>
        <w:t xml:space="preserve">освобождаются от платы родители детей-инвалидов, детей, страдающих </w:t>
      </w:r>
      <w:r w:rsidRPr="00963470">
        <w:rPr>
          <w:rFonts w:ascii="Times New Roman" w:hAnsi="Times New Roman" w:cs="Times New Roman"/>
          <w:sz w:val="30"/>
          <w:szCs w:val="30"/>
        </w:rPr>
        <w:t>онкологическими заболеваниями, больных туберкулезом, инфицированных вирусом иммунодефицита человека, и др.</w:t>
      </w:r>
    </w:p>
    <w:p w:rsidR="00EE7341" w:rsidRPr="00963470" w:rsidRDefault="00EE7341" w:rsidP="00EE7341">
      <w:pPr>
        <w:pStyle w:val="point"/>
        <w:ind w:firstLine="709"/>
        <w:rPr>
          <w:sz w:val="30"/>
          <w:szCs w:val="30"/>
        </w:rPr>
      </w:pPr>
      <w:r w:rsidRPr="00963470">
        <w:rPr>
          <w:i/>
          <w:sz w:val="30"/>
          <w:szCs w:val="30"/>
        </w:rPr>
        <w:t>Бесплатным питанием</w:t>
      </w:r>
      <w:r w:rsidRPr="00963470">
        <w:rPr>
          <w:sz w:val="30"/>
          <w:szCs w:val="30"/>
        </w:rPr>
        <w:t xml:space="preserve"> </w:t>
      </w:r>
      <w:r w:rsidRPr="00963470">
        <w:rPr>
          <w:rStyle w:val="Strong"/>
          <w:sz w:val="30"/>
          <w:szCs w:val="30"/>
          <w:shd w:val="clear" w:color="auto" w:fill="FFFFFF"/>
        </w:rPr>
        <w:t xml:space="preserve">обеспечиваются также </w:t>
      </w:r>
      <w:r w:rsidRPr="00963470">
        <w:rPr>
          <w:rStyle w:val="Strong"/>
          <w:i/>
          <w:sz w:val="30"/>
          <w:szCs w:val="30"/>
          <w:shd w:val="clear" w:color="auto" w:fill="FFFFFF"/>
        </w:rPr>
        <w:t xml:space="preserve">школьники, учащиеся </w:t>
      </w:r>
      <w:r w:rsidRPr="00963470">
        <w:rPr>
          <w:rStyle w:val="Strong"/>
          <w:i/>
          <w:spacing w:val="-8"/>
          <w:sz w:val="30"/>
          <w:szCs w:val="30"/>
          <w:shd w:val="clear" w:color="auto" w:fill="FFFFFF"/>
        </w:rPr>
        <w:t xml:space="preserve">учреждений среднего </w:t>
      </w:r>
      <w:r w:rsidRPr="00963470">
        <w:rPr>
          <w:i/>
          <w:spacing w:val="-8"/>
          <w:sz w:val="30"/>
          <w:szCs w:val="30"/>
          <w:shd w:val="clear" w:color="auto" w:fill="FFFFFF"/>
        </w:rPr>
        <w:t xml:space="preserve">специального образования </w:t>
      </w:r>
      <w:r w:rsidRPr="00963470">
        <w:rPr>
          <w:spacing w:val="-8"/>
          <w:sz w:val="30"/>
          <w:szCs w:val="30"/>
          <w:shd w:val="clear" w:color="auto" w:fill="FFFFFF"/>
        </w:rPr>
        <w:t>из малообеспеченных</w:t>
      </w:r>
      <w:r w:rsidRPr="00963470">
        <w:rPr>
          <w:sz w:val="30"/>
          <w:szCs w:val="30"/>
          <w:shd w:val="clear" w:color="auto" w:fill="FFFFFF"/>
        </w:rPr>
        <w:t xml:space="preserve"> семей, семей, имеющих трех и более детей в возрасте до 18 лет, </w:t>
      </w:r>
      <w:r w:rsidRPr="00963470">
        <w:rPr>
          <w:rFonts w:eastAsia="Calibri"/>
          <w:sz w:val="30"/>
          <w:szCs w:val="30"/>
        </w:rPr>
        <w:t>семей, в которых один из родителей является инвалидом I или II группы, находящиеся в социально опасном положении, и др.</w:t>
      </w:r>
      <w:r w:rsidRPr="00963470">
        <w:rPr>
          <w:rStyle w:val="Strong"/>
          <w:sz w:val="30"/>
          <w:szCs w:val="30"/>
          <w:shd w:val="clear" w:color="auto" w:fill="FFFFFF"/>
        </w:rPr>
        <w:t xml:space="preserve"> Для отдельных категорий предусмотрено </w:t>
      </w:r>
      <w:r w:rsidRPr="00963470">
        <w:rPr>
          <w:i/>
          <w:sz w:val="30"/>
          <w:szCs w:val="30"/>
        </w:rPr>
        <w:t>бесплатное пользование учебниками</w:t>
      </w:r>
      <w:r w:rsidRPr="00963470">
        <w:rPr>
          <w:sz w:val="30"/>
          <w:szCs w:val="30"/>
        </w:rPr>
        <w:t>.</w:t>
      </w:r>
      <w:r w:rsidRPr="00963470">
        <w:rPr>
          <w:i/>
          <w:sz w:val="30"/>
          <w:szCs w:val="30"/>
        </w:rPr>
        <w:t xml:space="preserve"> Обучающимся из многодетных семей плата за пользование ими снижается на 50%</w:t>
      </w:r>
      <w:r w:rsidRPr="00963470">
        <w:rPr>
          <w:sz w:val="30"/>
          <w:szCs w:val="30"/>
        </w:rPr>
        <w:t xml:space="preserve">. </w:t>
      </w:r>
    </w:p>
    <w:p w:rsidR="00EE7341" w:rsidRPr="00963470" w:rsidRDefault="00EE7341" w:rsidP="00EE7341">
      <w:pPr>
        <w:pStyle w:val="BodyText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963470">
        <w:rPr>
          <w:rFonts w:ascii="Times New Roman" w:hAnsi="Times New Roman"/>
          <w:sz w:val="30"/>
          <w:szCs w:val="30"/>
          <w:lang w:val="be-BY"/>
        </w:rPr>
        <w:t xml:space="preserve">В республике функционируют 42 </w:t>
      </w:r>
      <w:r w:rsidRPr="00963470">
        <w:rPr>
          <w:rFonts w:ascii="Times New Roman" w:hAnsi="Times New Roman"/>
          <w:i/>
          <w:sz w:val="30"/>
          <w:szCs w:val="30"/>
          <w:lang w:val="be-BY"/>
        </w:rPr>
        <w:t xml:space="preserve">государственных учреждения </w:t>
      </w:r>
      <w:r w:rsidRPr="00963470">
        <w:rPr>
          <w:rFonts w:ascii="Times New Roman" w:hAnsi="Times New Roman"/>
          <w:i/>
          <w:spacing w:val="-4"/>
          <w:sz w:val="30"/>
          <w:szCs w:val="30"/>
          <w:lang w:val="be-BY"/>
        </w:rPr>
        <w:t>высшего образования</w:t>
      </w:r>
      <w:r w:rsidRPr="00963470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Pr="00963470">
        <w:rPr>
          <w:rFonts w:ascii="Times New Roman" w:hAnsi="Times New Roman"/>
          <w:spacing w:val="-6"/>
          <w:sz w:val="30"/>
          <w:szCs w:val="30"/>
        </w:rPr>
        <w:t xml:space="preserve">Хорошо успевающим студентам выплачивается стипендия.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63470">
        <w:rPr>
          <w:rFonts w:ascii="Times New Roman" w:hAnsi="Times New Roman" w:cs="Times New Roman"/>
          <w:spacing w:val="-8"/>
          <w:sz w:val="30"/>
          <w:szCs w:val="30"/>
        </w:rPr>
        <w:t xml:space="preserve">В целях </w:t>
      </w:r>
      <w:r w:rsidRPr="00963470">
        <w:rPr>
          <w:rFonts w:ascii="Times New Roman" w:hAnsi="Times New Roman" w:cs="Times New Roman"/>
          <w:i/>
          <w:spacing w:val="-8"/>
          <w:sz w:val="30"/>
          <w:szCs w:val="30"/>
        </w:rPr>
        <w:t xml:space="preserve">социальной поддержки студентов вузов, обучающихся </w:t>
      </w:r>
      <w:r w:rsidRPr="00963470">
        <w:rPr>
          <w:rFonts w:ascii="Times New Roman" w:hAnsi="Times New Roman" w:cs="Times New Roman"/>
          <w:i/>
          <w:sz w:val="30"/>
          <w:szCs w:val="30"/>
        </w:rPr>
        <w:t>на платной основе,</w:t>
      </w:r>
      <w:r w:rsidRPr="00963470">
        <w:rPr>
          <w:rFonts w:ascii="Times New Roman" w:hAnsi="Times New Roman" w:cs="Times New Roman"/>
          <w:sz w:val="30"/>
          <w:szCs w:val="30"/>
        </w:rPr>
        <w:t xml:space="preserve"> части из них предоставляются скидка в размере 20–60% от стоимости</w:t>
      </w:r>
      <w:r w:rsidRPr="00EE7341">
        <w:rPr>
          <w:rFonts w:ascii="Times New Roman" w:hAnsi="Times New Roman" w:cs="Times New Roman"/>
          <w:sz w:val="30"/>
          <w:szCs w:val="30"/>
        </w:rPr>
        <w:t xml:space="preserve"> обучения, льготный кредит на получение первого высшего образования, оказывается материальная помощь. Успешно обучающиеся студенты и учащиеся могут рассчитывать на перевод на бюджетную форму обучения.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sz w:val="30"/>
          <w:szCs w:val="30"/>
        </w:rPr>
        <w:t xml:space="preserve">Отдельным категориям обучающихся выплачиваются </w:t>
      </w:r>
      <w:r w:rsidRPr="00EE7341">
        <w:rPr>
          <w:rFonts w:ascii="Times New Roman" w:hAnsi="Times New Roman" w:cs="Times New Roman"/>
          <w:b/>
          <w:i/>
          <w:sz w:val="30"/>
          <w:szCs w:val="30"/>
        </w:rPr>
        <w:t>учебные, социальные, специальные, именные и персональные стипендии</w:t>
      </w:r>
      <w:r w:rsidRPr="00EE7341">
        <w:rPr>
          <w:rFonts w:ascii="Times New Roman" w:hAnsi="Times New Roman" w:cs="Times New Roman"/>
          <w:sz w:val="30"/>
          <w:szCs w:val="30"/>
        </w:rPr>
        <w:t>.</w:t>
      </w:r>
    </w:p>
    <w:p w:rsidR="00EE7341" w:rsidRDefault="00EE7341" w:rsidP="00EE7341">
      <w:pPr>
        <w:pStyle w:val="BodyText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EE7341">
        <w:rPr>
          <w:rFonts w:ascii="Times New Roman" w:hAnsi="Times New Roman"/>
          <w:sz w:val="30"/>
          <w:szCs w:val="30"/>
        </w:rPr>
        <w:t xml:space="preserve">Государством обеспечиваются </w:t>
      </w:r>
      <w:r w:rsidRPr="00EE7341">
        <w:rPr>
          <w:rFonts w:ascii="Times New Roman" w:hAnsi="Times New Roman"/>
          <w:b/>
          <w:i/>
          <w:sz w:val="30"/>
          <w:szCs w:val="30"/>
        </w:rPr>
        <w:t>социальные гарантии работникам, направляемым нанимателем на профессиональную подготовку, переподготовку, повышение квалификации и стажировку</w:t>
      </w:r>
      <w:r w:rsidRPr="00EE7341">
        <w:rPr>
          <w:rFonts w:ascii="Times New Roman" w:hAnsi="Times New Roman"/>
          <w:b/>
          <w:i/>
          <w:sz w:val="30"/>
          <w:szCs w:val="30"/>
          <w:lang w:val="ru-RU"/>
        </w:rPr>
        <w:t xml:space="preserve">, – </w:t>
      </w:r>
      <w:r w:rsidRPr="00EE7341">
        <w:rPr>
          <w:rFonts w:ascii="Times New Roman" w:hAnsi="Times New Roman"/>
          <w:sz w:val="30"/>
          <w:szCs w:val="30"/>
        </w:rPr>
        <w:t>сохранение средней заработной платы по месту работы на период обучения, оплата проезда к месту учебы, командировочных, суточных, проживани</w:t>
      </w:r>
      <w:r w:rsidRPr="00EE7341">
        <w:rPr>
          <w:rFonts w:ascii="Times New Roman" w:hAnsi="Times New Roman"/>
          <w:sz w:val="30"/>
          <w:szCs w:val="30"/>
          <w:lang w:val="ru-RU"/>
        </w:rPr>
        <w:t>я</w:t>
      </w:r>
      <w:r w:rsidRPr="00EE7341">
        <w:rPr>
          <w:rFonts w:ascii="Times New Roman" w:hAnsi="Times New Roman"/>
          <w:sz w:val="30"/>
          <w:szCs w:val="30"/>
        </w:rPr>
        <w:t xml:space="preserve"> и др. </w:t>
      </w:r>
    </w:p>
    <w:p w:rsidR="00963470" w:rsidRDefault="00963470" w:rsidP="00963470">
      <w:pPr>
        <w:pStyle w:val="NoSpacing"/>
        <w:ind w:firstLine="709"/>
        <w:jc w:val="both"/>
        <w:rPr>
          <w:rFonts w:ascii="Times New Roman" w:hAnsi="Times New Roman"/>
          <w:sz w:val="30"/>
          <w:szCs w:val="30"/>
        </w:rPr>
      </w:pPr>
      <w:r w:rsidRPr="00756C42">
        <w:rPr>
          <w:rFonts w:ascii="Times New Roman" w:hAnsi="Times New Roman"/>
          <w:sz w:val="30"/>
          <w:szCs w:val="30"/>
        </w:rPr>
        <w:t xml:space="preserve">В </w:t>
      </w:r>
      <w:r w:rsidRPr="00963470">
        <w:rPr>
          <w:rFonts w:ascii="Times New Roman" w:hAnsi="Times New Roman"/>
          <w:b/>
          <w:sz w:val="30"/>
          <w:szCs w:val="30"/>
        </w:rPr>
        <w:t>Белыничском</w:t>
      </w:r>
      <w:r w:rsidRPr="00756C42">
        <w:rPr>
          <w:rFonts w:ascii="Times New Roman" w:hAnsi="Times New Roman"/>
          <w:sz w:val="30"/>
          <w:szCs w:val="30"/>
        </w:rPr>
        <w:t xml:space="preserve"> районе функционирует 13 учреждений общего среднего образования, в т.ч. 5 учебно-педагогических комплексов, 9 учреждений дошкольного образования, центр коррекционно-развивающего обучения и реабилитации, социально-педагогический центр, учреждение дополнительного образования многопрофильный центр «Ветразь». </w:t>
      </w:r>
    </w:p>
    <w:p w:rsidR="00963470" w:rsidRPr="00B23AA8" w:rsidRDefault="00963470" w:rsidP="0096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6C42">
        <w:rPr>
          <w:rFonts w:ascii="Times New Roman" w:hAnsi="Times New Roman"/>
          <w:sz w:val="30"/>
          <w:szCs w:val="30"/>
        </w:rPr>
        <w:t>Учебный процесс в учреждениях образования района в 2016/2017 учебном году обеспечивают 458 педагогических работников. 80 процентов педагогов имеют высшее образование, 20 процентов - среднее специальное. Высшую квалификационную категорию имеют 39 процентов  педагогов, первую – 40,6 процентов. Свыше 60</w:t>
      </w:r>
      <w:r w:rsidRPr="00756C42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756C42">
        <w:rPr>
          <w:rFonts w:ascii="Times New Roman" w:hAnsi="Times New Roman"/>
          <w:sz w:val="30"/>
          <w:szCs w:val="30"/>
        </w:rPr>
        <w:t xml:space="preserve">процентов педагогов подтвердили высшую категорию (при среднеобластном показателе – 29 процентов). </w:t>
      </w:r>
      <w:r>
        <w:rPr>
          <w:rFonts w:ascii="Times New Roman" w:hAnsi="Times New Roman" w:cs="Times New Roman"/>
          <w:sz w:val="30"/>
          <w:szCs w:val="30"/>
        </w:rPr>
        <w:t>В 2016</w:t>
      </w:r>
      <w:r w:rsidRPr="00B23AA8">
        <w:rPr>
          <w:rFonts w:ascii="Times New Roman" w:hAnsi="Times New Roman" w:cs="Times New Roman"/>
          <w:sz w:val="30"/>
          <w:szCs w:val="30"/>
        </w:rPr>
        <w:t xml:space="preserve"> году в район прибыли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23AA8">
        <w:rPr>
          <w:rFonts w:ascii="Times New Roman" w:hAnsi="Times New Roman" w:cs="Times New Roman"/>
          <w:sz w:val="30"/>
          <w:szCs w:val="30"/>
        </w:rPr>
        <w:t xml:space="preserve"> молодых специалистов. </w:t>
      </w:r>
      <w:r w:rsidRPr="002F284C">
        <w:rPr>
          <w:rFonts w:ascii="Times New Roman" w:hAnsi="Times New Roman"/>
          <w:sz w:val="30"/>
          <w:szCs w:val="30"/>
        </w:rPr>
        <w:t>В педагогических вузах на условиях целевой подготовки в настоящее время учится 14 выпускников учреждений образования района</w:t>
      </w:r>
      <w:r w:rsidRPr="002F284C">
        <w:rPr>
          <w:rFonts w:ascii="Times New Roman" w:hAnsi="Times New Roman" w:cs="Times New Roman"/>
          <w:sz w:val="30"/>
          <w:szCs w:val="30"/>
        </w:rPr>
        <w:t xml:space="preserve">. Количество педагогов до </w:t>
      </w:r>
      <w:r>
        <w:rPr>
          <w:rFonts w:ascii="Times New Roman" w:hAnsi="Times New Roman" w:cs="Times New Roman"/>
          <w:sz w:val="30"/>
          <w:szCs w:val="30"/>
        </w:rPr>
        <w:t>31 года – 74, что составляет 16 процентов</w:t>
      </w:r>
      <w:r w:rsidRPr="002F284C">
        <w:rPr>
          <w:rFonts w:ascii="Times New Roman" w:hAnsi="Times New Roman" w:cs="Times New Roman"/>
          <w:sz w:val="30"/>
          <w:szCs w:val="30"/>
        </w:rPr>
        <w:t xml:space="preserve"> от общего</w:t>
      </w:r>
      <w:r w:rsidRPr="00B23AA8">
        <w:rPr>
          <w:rFonts w:ascii="Times New Roman" w:hAnsi="Times New Roman" w:cs="Times New Roman"/>
          <w:sz w:val="30"/>
          <w:szCs w:val="30"/>
        </w:rPr>
        <w:t xml:space="preserve"> количества педагогов. Процент закрепления молодых специали</w:t>
      </w:r>
      <w:r>
        <w:rPr>
          <w:rFonts w:ascii="Times New Roman" w:hAnsi="Times New Roman" w:cs="Times New Roman"/>
          <w:sz w:val="30"/>
          <w:szCs w:val="30"/>
        </w:rPr>
        <w:t>стов за последние шесть лет – 66,6 процентов</w:t>
      </w:r>
      <w:r w:rsidRPr="00B23AA8">
        <w:rPr>
          <w:rFonts w:ascii="Times New Roman" w:hAnsi="Times New Roman" w:cs="Times New Roman"/>
          <w:sz w:val="30"/>
          <w:szCs w:val="30"/>
        </w:rPr>
        <w:t>.</w:t>
      </w:r>
    </w:p>
    <w:p w:rsidR="00963470" w:rsidRPr="00803BA8" w:rsidRDefault="00963470" w:rsidP="0096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6C42">
        <w:rPr>
          <w:rFonts w:ascii="Times New Roman" w:hAnsi="Times New Roman"/>
          <w:sz w:val="30"/>
          <w:szCs w:val="30"/>
        </w:rPr>
        <w:t>В 2016/2017 учебном году дошкольные учреждения района посещают 868 детей</w:t>
      </w:r>
      <w:r w:rsidRPr="00A222A0">
        <w:rPr>
          <w:rFonts w:ascii="Times New Roman" w:hAnsi="Times New Roman"/>
          <w:sz w:val="30"/>
          <w:szCs w:val="30"/>
        </w:rPr>
        <w:t>.</w:t>
      </w:r>
      <w:r w:rsidRPr="00756C42">
        <w:rPr>
          <w:rFonts w:ascii="Times New Roman" w:hAnsi="Times New Roman"/>
          <w:sz w:val="30"/>
          <w:szCs w:val="30"/>
        </w:rPr>
        <w:t xml:space="preserve"> Норматив охвата детей 5-летнего возраста подготовкой к школе выполняется в районе на 100 процентов. </w:t>
      </w:r>
      <w:r w:rsidRPr="00803BA8">
        <w:rPr>
          <w:rFonts w:ascii="Times New Roman" w:hAnsi="Times New Roman"/>
          <w:sz w:val="30"/>
          <w:szCs w:val="30"/>
        </w:rPr>
        <w:t xml:space="preserve">В связи с увеличением количества детей, желающих посещать дошкольные учреждения в г.п.Белыничи, с 1 сентября 2016 года на базе ГУО «Ясли-сад №5 г.п.Белыничи» открыта новая группа (20 мест). </w:t>
      </w:r>
      <w:r w:rsidRPr="00803BA8">
        <w:rPr>
          <w:rFonts w:ascii="Times New Roman" w:hAnsi="Times New Roman" w:cs="Times New Roman"/>
          <w:sz w:val="30"/>
          <w:szCs w:val="30"/>
        </w:rPr>
        <w:t xml:space="preserve">ГУО «Ясли-сад № 18 агрогородка Большая Мощаница» (2 разновозрастные группы) разместилось в здании ГУО «Мощаницкая средняя школа Белыничского района». </w:t>
      </w:r>
    </w:p>
    <w:p w:rsidR="00963470" w:rsidRPr="00803BA8" w:rsidRDefault="00963470" w:rsidP="00963470">
      <w:pPr>
        <w:pStyle w:val="NoSpacing"/>
        <w:ind w:firstLine="708"/>
        <w:jc w:val="both"/>
        <w:rPr>
          <w:rFonts w:ascii="Times New Roman" w:hAnsi="Times New Roman"/>
          <w:sz w:val="30"/>
          <w:szCs w:val="30"/>
        </w:rPr>
      </w:pPr>
      <w:r w:rsidRPr="00803BA8">
        <w:rPr>
          <w:rFonts w:ascii="Times New Roman" w:hAnsi="Times New Roman"/>
          <w:sz w:val="30"/>
          <w:szCs w:val="30"/>
        </w:rPr>
        <w:t xml:space="preserve">Норматив охвата детей 5-летнего возраста подготовкой к школе выполняется в районе на 100 процентов. </w:t>
      </w:r>
    </w:p>
    <w:p w:rsidR="00963470" w:rsidRPr="00803BA8" w:rsidRDefault="00963470" w:rsidP="0096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3BA8">
        <w:rPr>
          <w:rFonts w:ascii="Times New Roman" w:hAnsi="Times New Roman" w:cs="Times New Roman"/>
          <w:sz w:val="30"/>
          <w:szCs w:val="30"/>
        </w:rPr>
        <w:t xml:space="preserve">Работает две группы интегрированного обучения и воспитания (ГУО «Ясли-сад № 2 г.п. Белыничи»), 4 санаторные группы для детей часто и длительно болеющих острыми респираторными заболеваниями (ГУО «Ясли-сад № 5 г.п. Белыничи», ГУО «Ясли-сад № 13 агрогородка Головчин Белыничского района»). Охват детей дошкольным образованием от 3 до 6 лет в районе составляет 95,4 %. </w:t>
      </w:r>
    </w:p>
    <w:p w:rsidR="00963470" w:rsidRPr="00756C42" w:rsidRDefault="00963470" w:rsidP="0096347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6C42">
        <w:rPr>
          <w:rFonts w:ascii="Times New Roman" w:hAnsi="Times New Roman" w:cs="Times New Roman"/>
          <w:sz w:val="30"/>
          <w:szCs w:val="30"/>
        </w:rPr>
        <w:t>В учреждениях образования района обучается 2019 учащихся. В 2015/2016 учебном году 65,5 процентов учащихся учреждений общего среднего образования района закончили учебный год на достаточном и высоком уровнях</w:t>
      </w:r>
      <w:r w:rsidRPr="00756C42">
        <w:rPr>
          <w:rFonts w:ascii="Times New Roman" w:hAnsi="Times New Roman"/>
          <w:sz w:val="30"/>
          <w:szCs w:val="30"/>
        </w:rPr>
        <w:t>.</w:t>
      </w:r>
    </w:p>
    <w:p w:rsidR="00963470" w:rsidRDefault="00963470" w:rsidP="00963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756C42">
        <w:rPr>
          <w:rFonts w:ascii="Times New Roman" w:eastAsia="Times New Roman" w:hAnsi="Times New Roman" w:cs="Times New Roman"/>
          <w:sz w:val="30"/>
          <w:szCs w:val="30"/>
        </w:rPr>
        <w:t xml:space="preserve">ыполнение объема </w:t>
      </w:r>
      <w:r w:rsidRPr="00756C42">
        <w:rPr>
          <w:rFonts w:ascii="Times New Roman" w:eastAsia="Times New Roman" w:hAnsi="Times New Roman" w:cs="Times New Roman"/>
          <w:b/>
          <w:sz w:val="30"/>
          <w:szCs w:val="30"/>
        </w:rPr>
        <w:t>платных туристических услуг</w:t>
      </w:r>
      <w:r w:rsidRPr="00756C42">
        <w:rPr>
          <w:rFonts w:ascii="Times New Roman" w:eastAsia="Times New Roman" w:hAnsi="Times New Roman" w:cs="Times New Roman"/>
          <w:sz w:val="30"/>
          <w:szCs w:val="30"/>
        </w:rPr>
        <w:t xml:space="preserve"> за 2016 год составило 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56C42">
        <w:rPr>
          <w:rFonts w:ascii="Times New Roman" w:eastAsia="Times New Roman" w:hAnsi="Times New Roman" w:cs="Times New Roman"/>
          <w:sz w:val="30"/>
          <w:szCs w:val="30"/>
        </w:rPr>
        <w:t>335,0 белорусских рублей, что составило 201,15 процентов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от задания.</w:t>
      </w:r>
      <w:r w:rsidRPr="00756C42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756C42">
        <w:rPr>
          <w:rFonts w:ascii="Times New Roman" w:eastAsia="Times New Roman" w:hAnsi="Times New Roman" w:cs="Times New Roman"/>
          <w:b/>
          <w:sz w:val="30"/>
          <w:szCs w:val="30"/>
        </w:rPr>
        <w:t>Экспорт туристических услуг</w:t>
      </w:r>
      <w:r w:rsidRPr="00756C42">
        <w:rPr>
          <w:rFonts w:ascii="Times New Roman" w:eastAsia="Times New Roman" w:hAnsi="Times New Roman" w:cs="Times New Roman"/>
          <w:sz w:val="30"/>
          <w:szCs w:val="30"/>
        </w:rPr>
        <w:t xml:space="preserve"> составил 50,4 тысяч долларов США, при плане на 2016 год 40,3 тысяч долларов США, что составляет 125 % от задания.</w:t>
      </w:r>
    </w:p>
    <w:p w:rsidR="00963470" w:rsidRDefault="00963470" w:rsidP="00963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За 2016 год доходы от </w:t>
      </w:r>
      <w:r w:rsidRPr="003651FB">
        <w:rPr>
          <w:rFonts w:ascii="Times New Roman" w:eastAsia="Times New Roman" w:hAnsi="Times New Roman" w:cs="Times New Roman"/>
          <w:b/>
          <w:sz w:val="30"/>
          <w:szCs w:val="30"/>
        </w:rPr>
        <w:t>внебюджетной деятельности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 составили 140,90 тысяч белорусских рублей</w:t>
      </w:r>
      <w:r>
        <w:rPr>
          <w:rFonts w:ascii="Times New Roman" w:eastAsia="Times New Roman" w:hAnsi="Times New Roman" w:cs="Times New Roman"/>
          <w:sz w:val="30"/>
          <w:szCs w:val="30"/>
        </w:rPr>
        <w:t>, что составило 116,6 процентов от задания. На платных услугах при плане 276,2 тыс.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рублей заработано 336,4 тыс. 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>рублей, что составило 121,8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процента, из них платные образовательные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услуги составили 291,4 тыс.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 рублей, </w:t>
      </w:r>
      <w:r>
        <w:rPr>
          <w:rFonts w:ascii="Times New Roman" w:eastAsia="Times New Roman" w:hAnsi="Times New Roman" w:cs="Times New Roman"/>
          <w:sz w:val="30"/>
          <w:szCs w:val="30"/>
        </w:rPr>
        <w:t>при плане 243,4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 xml:space="preserve"> тысяч рублей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или 119,71 процента от годового задания</w:t>
      </w:r>
      <w:r w:rsidRPr="003651F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63470" w:rsidRPr="00B23AA8" w:rsidRDefault="00963470" w:rsidP="00963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3AA8">
        <w:rPr>
          <w:rFonts w:ascii="Times New Roman" w:hAnsi="Times New Roman" w:cs="Times New Roman"/>
          <w:sz w:val="30"/>
          <w:szCs w:val="30"/>
        </w:rPr>
        <w:t xml:space="preserve">На укрепление материально-технической базы направлено </w:t>
      </w:r>
      <w:r>
        <w:rPr>
          <w:rFonts w:ascii="Times New Roman" w:hAnsi="Times New Roman" w:cs="Times New Roman"/>
          <w:sz w:val="30"/>
          <w:szCs w:val="30"/>
        </w:rPr>
        <w:t>19,99 тыс. руб. из районного бюджета и из других источников – 82,5 тыс. рублей</w:t>
      </w:r>
      <w:r w:rsidRPr="00B23AA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E7341" w:rsidRPr="00963470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341">
        <w:rPr>
          <w:rFonts w:ascii="Times New Roman" w:hAnsi="Times New Roman" w:cs="Times New Roman"/>
          <w:spacing w:val="-6"/>
          <w:sz w:val="30"/>
          <w:szCs w:val="30"/>
          <w:lang w:bidi="ru-RU"/>
        </w:rPr>
        <w:t xml:space="preserve">В Республике Беларусь сохранена бюджетная </w:t>
      </w:r>
      <w:r w:rsidRPr="00EE7341">
        <w:rPr>
          <w:rFonts w:ascii="Times New Roman" w:hAnsi="Times New Roman" w:cs="Times New Roman"/>
          <w:b/>
          <w:i/>
          <w:spacing w:val="-6"/>
          <w:sz w:val="30"/>
          <w:szCs w:val="30"/>
          <w:lang w:bidi="ru-RU"/>
        </w:rPr>
        <w:t xml:space="preserve">система </w:t>
      </w:r>
      <w:r w:rsidRPr="00EE7341">
        <w:rPr>
          <w:rFonts w:ascii="Times New Roman" w:hAnsi="Times New Roman" w:cs="Times New Roman"/>
          <w:b/>
          <w:i/>
          <w:sz w:val="30"/>
          <w:szCs w:val="30"/>
          <w:lang w:bidi="ru-RU"/>
        </w:rPr>
        <w:t>здравоохранения</w:t>
      </w:r>
      <w:r w:rsidRPr="00EE7341">
        <w:rPr>
          <w:rFonts w:ascii="Times New Roman" w:hAnsi="Times New Roman" w:cs="Times New Roman"/>
          <w:sz w:val="30"/>
          <w:szCs w:val="30"/>
          <w:lang w:bidi="ru-RU"/>
        </w:rPr>
        <w:t xml:space="preserve">, </w:t>
      </w:r>
      <w:r w:rsidRPr="00963470">
        <w:rPr>
          <w:rFonts w:ascii="Times New Roman" w:hAnsi="Times New Roman" w:cs="Times New Roman"/>
          <w:sz w:val="30"/>
          <w:szCs w:val="30"/>
          <w:lang w:bidi="ru-RU"/>
        </w:rPr>
        <w:t xml:space="preserve">обеспечивающая доступность населению всех видов медицинской помощи. </w:t>
      </w:r>
      <w:r w:rsidRPr="00963470">
        <w:rPr>
          <w:rFonts w:ascii="Times New Roman" w:hAnsi="Times New Roman" w:cs="Times New Roman"/>
          <w:i/>
          <w:sz w:val="30"/>
          <w:szCs w:val="30"/>
        </w:rPr>
        <w:t>Размер государственных расходов на здравоохранение</w:t>
      </w:r>
      <w:r w:rsidRPr="00963470">
        <w:rPr>
          <w:rFonts w:ascii="Times New Roman" w:hAnsi="Times New Roman" w:cs="Times New Roman"/>
          <w:sz w:val="30"/>
          <w:szCs w:val="30"/>
        </w:rPr>
        <w:t xml:space="preserve"> в стране составляет 4,5% ВВП (в России – менее 4%, в Казахстане – чуть более 2%), а с учетом дополнительных источников – более 5% ВВП. </w:t>
      </w:r>
    </w:p>
    <w:p w:rsidR="00EE7341" w:rsidRPr="00963470" w:rsidRDefault="00EE7341" w:rsidP="00EE7341">
      <w:pPr>
        <w:spacing w:after="0" w:line="240" w:lineRule="auto"/>
        <w:ind w:firstLine="709"/>
        <w:jc w:val="both"/>
        <w:rPr>
          <w:rStyle w:val="Strong"/>
          <w:rFonts w:ascii="Times New Roman" w:hAnsi="Times New Roman" w:cs="Times New Roman"/>
          <w:b w:val="0"/>
          <w:sz w:val="30"/>
          <w:szCs w:val="30"/>
          <w:bdr w:val="none" w:sz="0" w:space="0" w:color="auto" w:frame="1"/>
          <w:shd w:val="clear" w:color="auto" w:fill="FFFFFF"/>
        </w:rPr>
      </w:pPr>
      <w:r w:rsidRPr="00963470">
        <w:rPr>
          <w:rStyle w:val="Strong"/>
          <w:rFonts w:ascii="Times New Roman" w:hAnsi="Times New Roman" w:cs="Times New Roman"/>
          <w:b w:val="0"/>
          <w:sz w:val="30"/>
          <w:szCs w:val="30"/>
          <w:bdr w:val="none" w:sz="0" w:space="0" w:color="auto" w:frame="1"/>
          <w:shd w:val="clear" w:color="auto" w:fill="FFFFFF"/>
        </w:rPr>
        <w:t>В среднем в год на систему здравоохранения государство выделяет около 400 руб. в расчете на одного белоруса.</w:t>
      </w:r>
    </w:p>
    <w:p w:rsidR="00EE7341" w:rsidRPr="00EE7341" w:rsidRDefault="00EE7341" w:rsidP="00963470">
      <w:pPr>
        <w:pStyle w:val="20"/>
        <w:shd w:val="clear" w:color="auto" w:fill="auto"/>
        <w:spacing w:line="240" w:lineRule="auto"/>
        <w:ind w:firstLine="709"/>
        <w:jc w:val="both"/>
        <w:rPr>
          <w:i/>
        </w:rPr>
      </w:pPr>
      <w:r w:rsidRPr="00963470">
        <w:rPr>
          <w:lang w:bidi="ru-RU"/>
        </w:rPr>
        <w:t xml:space="preserve">В республике гарантирован </w:t>
      </w:r>
      <w:r w:rsidRPr="00963470">
        <w:rPr>
          <w:i/>
          <w:lang w:bidi="ru-RU"/>
        </w:rPr>
        <w:t>льготный отпуск</w:t>
      </w:r>
      <w:r w:rsidRPr="00963470">
        <w:rPr>
          <w:lang w:bidi="ru-RU"/>
        </w:rPr>
        <w:t xml:space="preserve"> лекарственных средств и перевязочных материалов для граждан с определенными заболеваниями, выдаваемых по рецептам врачей в пределах перечня основных лекарственных средств. </w:t>
      </w:r>
      <w:r w:rsidRPr="00963470">
        <w:rPr>
          <w:i/>
          <w:lang w:bidi="ru-RU"/>
        </w:rPr>
        <w:t>Бесплатными лекарственными средствами</w:t>
      </w:r>
      <w:r w:rsidRPr="00963470">
        <w:rPr>
          <w:lang w:bidi="ru-RU"/>
        </w:rPr>
        <w:t xml:space="preserve"> обеспечиваются все дети до трех лет и инвалиды. </w:t>
      </w:r>
    </w:p>
    <w:p w:rsidR="00EE7341" w:rsidRPr="00EE7341" w:rsidRDefault="00EE7341" w:rsidP="00EE73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E7341">
        <w:rPr>
          <w:rFonts w:ascii="Times New Roman" w:hAnsi="Times New Roman" w:cs="Times New Roman"/>
          <w:i/>
          <w:sz w:val="30"/>
          <w:szCs w:val="30"/>
        </w:rPr>
        <w:t>Для оснащения организаций здравоохранения республиканского, областного и районного уровней закуплено медицинской техники и изделий медицинского назначения на сумму 384,6 млн. руб.</w:t>
      </w:r>
    </w:p>
    <w:p w:rsidR="00EE7341" w:rsidRDefault="00EE7341" w:rsidP="00EE7341">
      <w:pPr>
        <w:pStyle w:val="20"/>
        <w:shd w:val="clear" w:color="auto" w:fill="auto"/>
        <w:spacing w:line="240" w:lineRule="auto"/>
        <w:ind w:firstLine="709"/>
        <w:jc w:val="both"/>
        <w:rPr>
          <w:lang w:bidi="ru-RU"/>
        </w:rPr>
      </w:pPr>
      <w:r w:rsidRPr="00EE7341">
        <w:rPr>
          <w:lang w:bidi="ru-RU"/>
        </w:rPr>
        <w:t xml:space="preserve">Для улучшения оперативности принимаемых решений и повышения качества медицинской помощи в Республике Беларусь </w:t>
      </w:r>
      <w:r w:rsidRPr="00EE7341">
        <w:rPr>
          <w:spacing w:val="-4"/>
          <w:lang w:bidi="ru-RU"/>
        </w:rPr>
        <w:t xml:space="preserve">идет формирование </w:t>
      </w:r>
      <w:r w:rsidRPr="00EE7341">
        <w:rPr>
          <w:b/>
          <w:i/>
          <w:spacing w:val="-4"/>
          <w:lang w:bidi="ru-RU"/>
        </w:rPr>
        <w:t>единой системы электронного здравоохранения.</w:t>
      </w:r>
      <w:r w:rsidRPr="00EE7341">
        <w:rPr>
          <w:lang w:bidi="ru-RU"/>
        </w:rPr>
        <w:t xml:space="preserve"> В рамках этой системы будут внедрены такие сервисы, как электронный рецепт, электронные направления на различные исследования, электронная запись на прием к врачу и вызов врача на дом, электронные очереди в поликлиниках и др. </w:t>
      </w:r>
    </w:p>
    <w:p w:rsidR="00963470" w:rsidRPr="00963470" w:rsidRDefault="00963470" w:rsidP="00963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 xml:space="preserve">За 2016 год расходы на здравоохранение </w:t>
      </w:r>
      <w:r w:rsidRPr="00963470">
        <w:rPr>
          <w:rFonts w:ascii="Times New Roman" w:hAnsi="Times New Roman" w:cs="Times New Roman"/>
          <w:b/>
          <w:sz w:val="30"/>
          <w:szCs w:val="30"/>
        </w:rPr>
        <w:t>Белыничского</w:t>
      </w:r>
      <w:r w:rsidRPr="00963470">
        <w:rPr>
          <w:rFonts w:ascii="Times New Roman" w:hAnsi="Times New Roman" w:cs="Times New Roman"/>
          <w:sz w:val="30"/>
          <w:szCs w:val="30"/>
        </w:rPr>
        <w:t xml:space="preserve"> района профинансированы в </w:t>
      </w:r>
      <w:r w:rsidRPr="00963470">
        <w:rPr>
          <w:rFonts w:ascii="Times New Roman" w:hAnsi="Times New Roman" w:cs="Times New Roman"/>
          <w:color w:val="000000"/>
          <w:sz w:val="30"/>
          <w:szCs w:val="30"/>
        </w:rPr>
        <w:t>сумме 5 271 тыс. рублей</w:t>
      </w:r>
      <w:r w:rsidRPr="00963470">
        <w:rPr>
          <w:rFonts w:ascii="Times New Roman" w:hAnsi="Times New Roman" w:cs="Times New Roman"/>
          <w:sz w:val="30"/>
          <w:szCs w:val="30"/>
        </w:rPr>
        <w:t xml:space="preserve">, Минимальный норматив бюджетной обеспеченности расходов на здравоохранение на 1 жителя составил 272,8 рублей. </w:t>
      </w:r>
    </w:p>
    <w:p w:rsidR="00963470" w:rsidRPr="00963470" w:rsidRDefault="00963470" w:rsidP="00B42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>Норматив обеспеченности врачами общей практики, участковыми врачами (терапевтами и педиатрами суммарно) в целом  выполнен и составил 1 врач на 1199 жителей (норматив - 1 врач на 1250 жителей)</w:t>
      </w:r>
      <w:r w:rsidR="00B425C7">
        <w:rPr>
          <w:rFonts w:ascii="Times New Roman" w:hAnsi="Times New Roman" w:cs="Times New Roman"/>
          <w:sz w:val="30"/>
          <w:szCs w:val="30"/>
        </w:rPr>
        <w:t>.</w:t>
      </w:r>
      <w:r w:rsidRPr="009634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3470" w:rsidRPr="00963470" w:rsidRDefault="00963470" w:rsidP="00963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>Норматив обеспеченности специальными автомобилями  по всем амбулаториям  выполнен на 100 процентов.</w:t>
      </w:r>
    </w:p>
    <w:p w:rsidR="00963470" w:rsidRPr="00963470" w:rsidRDefault="00963470" w:rsidP="00963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 xml:space="preserve">Всего на ремонтные работы направлено 103,3 тыс. рублей в том числе средств районного бюджета – 5,57 тыс. рублей, средств районного субботника  - 67,87 тыс. рублей спонсорской помощи – 10,46 тыс.  рублей, внебюджетных средств – 19,43 тыс. рублей.  </w:t>
      </w:r>
    </w:p>
    <w:p w:rsidR="00963470" w:rsidRPr="00963470" w:rsidRDefault="00963470" w:rsidP="009634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ab/>
        <w:t xml:space="preserve">За счет средств республиканского бюджета закуплен современный рентгенологический аппарат на 3 рабочих места. На данный момент ведется его установка.  </w:t>
      </w:r>
    </w:p>
    <w:p w:rsidR="00963470" w:rsidRPr="00963470" w:rsidRDefault="00963470" w:rsidP="00963470">
      <w:pPr>
        <w:shd w:val="clear" w:color="auto" w:fill="FFFFFF"/>
        <w:spacing w:after="0" w:line="240" w:lineRule="auto"/>
        <w:ind w:left="43" w:right="14" w:firstLine="701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 xml:space="preserve">Стационарная помощь жителям Белыничского района осуществляется на базе УЗ «Белыничская ЦРБ» на 138 коек в следующих отделениях: терапевтическое, хирургическое, гинекологическое, неврологическое, детское, РАО, родильное, а также в ЦРБ имеется 9 коек сестринского ухода. </w:t>
      </w:r>
    </w:p>
    <w:p w:rsidR="00963470" w:rsidRPr="00963470" w:rsidRDefault="00963470" w:rsidP="009634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63470">
        <w:rPr>
          <w:rFonts w:ascii="Times New Roman" w:hAnsi="Times New Roman" w:cs="Times New Roman"/>
          <w:sz w:val="30"/>
          <w:szCs w:val="30"/>
        </w:rPr>
        <w:t xml:space="preserve">          На селе амбулаторно-поликлиническая помощь осуществляется в 4 амбулатории врача общей практики, 1 врачебной амбулатории и 10 ФАПах. </w:t>
      </w:r>
    </w:p>
    <w:p w:rsidR="00963470" w:rsidRPr="00963470" w:rsidRDefault="00963470" w:rsidP="00B425C7">
      <w:pPr>
        <w:pStyle w:val="ListParagraph"/>
        <w:shd w:val="clear" w:color="auto" w:fill="FFFFFF"/>
        <w:spacing w:after="0" w:line="240" w:lineRule="auto"/>
        <w:ind w:left="0" w:firstLine="708"/>
        <w:rPr>
          <w:rFonts w:ascii="Times New Roman" w:hAnsi="Times New Roman"/>
          <w:sz w:val="30"/>
          <w:szCs w:val="30"/>
        </w:rPr>
      </w:pPr>
      <w:r w:rsidRPr="00963470">
        <w:rPr>
          <w:rFonts w:ascii="Times New Roman" w:hAnsi="Times New Roman"/>
          <w:sz w:val="30"/>
          <w:szCs w:val="30"/>
        </w:rPr>
        <w:t xml:space="preserve">Доходы </w:t>
      </w:r>
      <w:r w:rsidRPr="00963470">
        <w:rPr>
          <w:rFonts w:ascii="Times New Roman" w:hAnsi="Times New Roman"/>
          <w:b/>
          <w:sz w:val="30"/>
          <w:szCs w:val="30"/>
        </w:rPr>
        <w:t>от внебюджетной деятельности</w:t>
      </w:r>
      <w:r w:rsidRPr="00963470">
        <w:rPr>
          <w:rFonts w:ascii="Times New Roman" w:hAnsi="Times New Roman"/>
          <w:sz w:val="30"/>
          <w:szCs w:val="30"/>
        </w:rPr>
        <w:t xml:space="preserve"> составили 345,33 тыс. рублей или  106,3 процента от здания. Выполнено задание по экспорту медицинских услуг в размере 4,4 тыс. долларов США. </w:t>
      </w:r>
    </w:p>
    <w:p w:rsidR="00EE7341" w:rsidRPr="00EE7341" w:rsidRDefault="00EE7341" w:rsidP="00B425C7">
      <w:pPr>
        <w:pStyle w:val="Iauiue"/>
        <w:widowControl/>
        <w:ind w:firstLine="709"/>
        <w:jc w:val="both"/>
        <w:rPr>
          <w:sz w:val="30"/>
          <w:szCs w:val="30"/>
        </w:rPr>
      </w:pPr>
      <w:r w:rsidRPr="00EE7341">
        <w:rPr>
          <w:sz w:val="30"/>
          <w:szCs w:val="30"/>
        </w:rPr>
        <w:t xml:space="preserve">С целью оказания государственной помощи социально уязвимым гражданам с 1 октября 2016 г. в Беларуси </w:t>
      </w:r>
      <w:r w:rsidRPr="00EE7341">
        <w:rPr>
          <w:b/>
          <w:i/>
          <w:sz w:val="30"/>
          <w:szCs w:val="30"/>
        </w:rPr>
        <w:t>введены безналичные жилищные субсидии для оплаты части жилищно-коммунальных платежей</w:t>
      </w:r>
      <w:r w:rsidRPr="00EE7341">
        <w:rPr>
          <w:sz w:val="30"/>
          <w:szCs w:val="30"/>
        </w:rPr>
        <w:t xml:space="preserve"> (при условии, что размер платы превышает 20% совокупного дохода городской семьи и 15% – сельской). </w:t>
      </w:r>
    </w:p>
    <w:p w:rsidR="00B425C7" w:rsidRDefault="00B425C7" w:rsidP="00B425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25C7" w:rsidRPr="00B425C7" w:rsidRDefault="00B425C7" w:rsidP="00B425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25C7">
        <w:rPr>
          <w:rFonts w:ascii="Times New Roman" w:hAnsi="Times New Roman" w:cs="Times New Roman"/>
          <w:b/>
          <w:sz w:val="30"/>
          <w:szCs w:val="30"/>
        </w:rPr>
        <w:t xml:space="preserve">ПРОБЛЕМЫ ПРОИЗВОДСТВЕННОГО ТРАВМАТИЗМА </w:t>
      </w:r>
    </w:p>
    <w:p w:rsidR="00B425C7" w:rsidRPr="00B425C7" w:rsidRDefault="00B425C7" w:rsidP="00B425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25C7">
        <w:rPr>
          <w:rFonts w:ascii="Times New Roman" w:hAnsi="Times New Roman" w:cs="Times New Roman"/>
          <w:b/>
          <w:sz w:val="30"/>
          <w:szCs w:val="30"/>
        </w:rPr>
        <w:t>И ОХРАНЫ ТРУДА</w:t>
      </w:r>
    </w:p>
    <w:p w:rsidR="00B02FAC" w:rsidRDefault="00B425C7" w:rsidP="00B425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25C7">
        <w:rPr>
          <w:rFonts w:ascii="Times New Roman" w:hAnsi="Times New Roman" w:cs="Times New Roman"/>
          <w:sz w:val="30"/>
          <w:szCs w:val="30"/>
        </w:rPr>
        <w:t xml:space="preserve">Обеспечение охраны труда остается одним из приоритетных направлений государственной внутренней политики. </w:t>
      </w:r>
    </w:p>
    <w:p w:rsidR="00B425C7" w:rsidRPr="00B425C7" w:rsidRDefault="00B425C7" w:rsidP="00B425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425C7">
        <w:rPr>
          <w:rFonts w:ascii="Times New Roman" w:hAnsi="Times New Roman" w:cs="Times New Roman"/>
          <w:sz w:val="30"/>
          <w:szCs w:val="30"/>
        </w:rPr>
        <w:t xml:space="preserve">В республике введено обязательное страхование от несчастных случаев на производстве и профессиональных заболеваний, направленное на обеспечение социальной защиты потерпевших вследствие несчастных случаев на производстве и профессиональных заболеваний. </w:t>
      </w:r>
      <w:r w:rsidRPr="00B425C7">
        <w:rPr>
          <w:rFonts w:ascii="Times New Roman" w:hAnsi="Times New Roman" w:cs="Times New Roman"/>
          <w:color w:val="000000"/>
          <w:sz w:val="30"/>
          <w:szCs w:val="30"/>
        </w:rPr>
        <w:t>По данным Белорусского республиканского унитарного страхового предприятия «Белгосстрах» в 2016 году по обязательному страхованию от несчастных случаев на производстве и профессиональных заболеваний лицам, пострадавшим в результате несчастных случаев на производстве и профессиональных заболеваний в Республике Беларусь, выплачено 90,8 млн. руб., в том числе по Могилевской области 12,17 млн. руб.</w:t>
      </w:r>
    </w:p>
    <w:p w:rsidR="00B425C7" w:rsidRPr="00B02FAC" w:rsidRDefault="00B425C7" w:rsidP="00B425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25C7">
        <w:rPr>
          <w:rFonts w:ascii="Times New Roman" w:hAnsi="Times New Roman" w:cs="Times New Roman"/>
          <w:sz w:val="30"/>
          <w:szCs w:val="30"/>
        </w:rPr>
        <w:t xml:space="preserve">Вместе с тем, на практике по-прежнему имеются случаи нарушения существующих норм законодательства об охране труда, как со стороны работодателей, так и со стороны работников, которые приводят к трагедии – гибели человека на производстве. Социальные потери такого происшествия оценить невозможно, ибо никто и ничто не вернет матери – сына, ребенку – отца, жене – </w:t>
      </w:r>
      <w:r w:rsidRPr="00B02FAC">
        <w:rPr>
          <w:rFonts w:ascii="Times New Roman" w:hAnsi="Times New Roman" w:cs="Times New Roman"/>
          <w:sz w:val="30"/>
          <w:szCs w:val="30"/>
        </w:rPr>
        <w:t xml:space="preserve">мужа. 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В 2016 году в Могилевской области зарегистрировано 83 несчастных случая на производстве с тяжелыми последствиями (в 2015 году – 93), в том числе 14 (14) несчастных случаев со смертельным исходом и 69 (79) несчастных случаев, приведших к  тяжелым производственным травмам. Наиболее травмоопасными отраслями стали промышленность, сельское хозяйство, лесное хозяйство и строительство.</w:t>
      </w:r>
    </w:p>
    <w:p w:rsidR="00B425C7" w:rsidRPr="00B02FAC" w:rsidRDefault="00B425C7" w:rsidP="00B42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Согласно оперативным данным Департамента государственной инспекции труда коэффициент частоты по несчастным случаям со смертельным исходом в расчете на 100 тысяч работающих по области в 2016 году остался на уровне 2015 года и составил 2,97.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В 2016 году 36,7 % несчастных случаев с тяжелыми последствиями произошли в результате воздействия на потерпевших движущихся, разлетающихся,</w:t>
      </w:r>
      <w:r w:rsidRPr="00B425C7">
        <w:rPr>
          <w:rFonts w:ascii="Times New Roman" w:hAnsi="Times New Roman" w:cs="Times New Roman"/>
          <w:color w:val="000000"/>
          <w:sz w:val="30"/>
          <w:szCs w:val="30"/>
        </w:rPr>
        <w:t xml:space="preserve"> вращающихся предметов, деталей и тому подобное, 20 % - в результате падения, обрушения конструкций зданий и сооружений, обвала предметов, материалов, грунта и тому подобное, 16,6% - в результате падения потерпевших с высоты, 6,7 % - в результате падения потерпевших во время передвижения, 5 % - в результате поражения электрическим током, 3,3 % - в результате контакта с представителями фауны, 3,3 % - в результате дорожно-транспортного происшествия, 1,7 % - в результате воздействия экстремальных температур и 6,7 % - прочие виды </w:t>
      </w:r>
      <w:r w:rsidRPr="00B02FAC">
        <w:rPr>
          <w:rFonts w:ascii="Times New Roman" w:hAnsi="Times New Roman" w:cs="Times New Roman"/>
          <w:color w:val="000000"/>
          <w:sz w:val="30"/>
          <w:szCs w:val="30"/>
        </w:rPr>
        <w:t>происшествий.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 xml:space="preserve">По результатам анализа производственного травматизма с тяжелыми последствиями также установлено, что наиболее травмоопасными профессиями в 2016 году были: водитель автомобиля (12 пострадавших), плотник (5 пострадавших), животновод (4 пострадавших), вальщик леса и тракторист-машинист сельскохозяйственного производства (по 3 пострадавших). 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 xml:space="preserve">Следует отметить, что второй год подряд наименее травмоопасным возрастом является возраст от 18 до 30 лет. 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Несчастных случаев с лицами моложе 18 лет в 2016 году зарегистрировано не было.</w:t>
      </w:r>
    </w:p>
    <w:p w:rsidR="00B425C7" w:rsidRPr="00B02FAC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 xml:space="preserve">Из числа несчастных случаев с тяжелыми последствиями, зарегистрированными в 2016 году, 89 % произошли с мужчинами и 11% с женщинами. </w:t>
      </w:r>
    </w:p>
    <w:p w:rsidR="00B425C7" w:rsidRPr="00B425C7" w:rsidRDefault="00B425C7" w:rsidP="00B425C7">
      <w:pPr>
        <w:shd w:val="clear" w:color="auto" w:fill="FFFFFF"/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Анализ причин производственного травматизма показывает, что основными из</w:t>
      </w:r>
      <w:r w:rsidRPr="00B425C7">
        <w:rPr>
          <w:rFonts w:ascii="Times New Roman" w:hAnsi="Times New Roman" w:cs="Times New Roman"/>
          <w:color w:val="000000"/>
          <w:sz w:val="30"/>
          <w:szCs w:val="30"/>
        </w:rPr>
        <w:t xml:space="preserve"> них являются: нарушение потерпевшими трудовой и производственной дисциплины, требований инструкций по охране труда  (15,1 %); невыполнение руководителями и специалистами обязанностей по организации и обеспечению безопасности труда (13,7 %); нарушение требований безопасности другими работниками (8,2 %); допуск потерпевшего к работе без обучения и проверки знаний по вопросам охраны труда (6,8 %); допуск потерпевшего к работе без проведения стажировки по вопросам охраны труда и (или) инструктажа по охране труда (5,5 %); непроведение предварительного (при поступлении на работу) медицинского осмотра (4,1 %)  и другие причины.</w:t>
      </w:r>
    </w:p>
    <w:p w:rsidR="00B425C7" w:rsidRPr="00B425C7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425C7">
        <w:rPr>
          <w:rFonts w:ascii="Times New Roman" w:hAnsi="Times New Roman" w:cs="Times New Roman"/>
          <w:color w:val="000000"/>
          <w:sz w:val="30"/>
          <w:szCs w:val="30"/>
        </w:rPr>
        <w:t>В сравнении с 2015 годом в 2016 году увеличилось количество несчастных случаев по причине нарушения требований безопасности другими работниками (на 3,1 %), невыполнения руководителями и специалистами обязанностей по организации и обеспечению безопасности труда (на 2,4 %) и необеспечения потерпевшего средствами индивидуальной защиты (на 1,0 %).</w:t>
      </w:r>
    </w:p>
    <w:p w:rsidR="00B425C7" w:rsidRPr="00B425C7" w:rsidRDefault="00B425C7" w:rsidP="00B425C7">
      <w:pPr>
        <w:shd w:val="clear" w:color="auto" w:fill="FFFFFF"/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425C7">
        <w:rPr>
          <w:rFonts w:ascii="Times New Roman" w:hAnsi="Times New Roman" w:cs="Times New Roman"/>
          <w:color w:val="000000"/>
          <w:sz w:val="30"/>
          <w:szCs w:val="30"/>
        </w:rPr>
        <w:t>В 1 квартале 2017 года по оперативным данным Департамента государственной инспекции труда зарегистрировано 22 несчастных случая с тяжелыми последствиями (в аналогичном периоде 2016 года – 15), в том числе несчастных случаев со смертельным исходом зарегистрировано 4 (4), а приведших к тяжелым производственным травмам – 18 (11).</w:t>
      </w:r>
    </w:p>
    <w:p w:rsidR="00B425C7" w:rsidRPr="00B02FAC" w:rsidRDefault="00B425C7" w:rsidP="00B425C7">
      <w:pPr>
        <w:shd w:val="clear" w:color="auto" w:fill="FFFFFF"/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02FAC">
        <w:rPr>
          <w:rFonts w:ascii="Times New Roman" w:hAnsi="Times New Roman" w:cs="Times New Roman"/>
          <w:color w:val="000000"/>
          <w:sz w:val="30"/>
          <w:szCs w:val="30"/>
        </w:rPr>
        <w:t>Одной из причин производственного травматизма по-прежнему остается нахождение потерпевших на рабочем месте в состоянии алкогольного опьянения.</w:t>
      </w:r>
    </w:p>
    <w:p w:rsidR="00B425C7" w:rsidRPr="00B425C7" w:rsidRDefault="00B425C7" w:rsidP="00B425C7">
      <w:pPr>
        <w:shd w:val="clear" w:color="auto" w:fill="FFFFFF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425C7">
        <w:rPr>
          <w:rFonts w:ascii="Times New Roman" w:hAnsi="Times New Roman" w:cs="Times New Roman"/>
          <w:sz w:val="30"/>
          <w:szCs w:val="30"/>
        </w:rPr>
        <w:t xml:space="preserve">Так, в 2016 году в Могилевской области </w:t>
      </w:r>
      <w:r w:rsidRPr="00B425C7">
        <w:rPr>
          <w:rFonts w:ascii="Times New Roman" w:hAnsi="Times New Roman" w:cs="Times New Roman"/>
          <w:color w:val="000000"/>
          <w:sz w:val="30"/>
          <w:szCs w:val="30"/>
        </w:rPr>
        <w:t xml:space="preserve">из числа смертельно и тяжело травмированных работников в состоянии алкогольного опьянения находились 1 (в 2015 году - 3)  и 5 (в 2015 году - 1) соответственно. </w:t>
      </w:r>
    </w:p>
    <w:p w:rsidR="00B425C7" w:rsidRPr="00B425C7" w:rsidRDefault="00B425C7" w:rsidP="00B425C7">
      <w:pPr>
        <w:pStyle w:val="ConsPlusNormal"/>
        <w:ind w:firstLine="709"/>
        <w:jc w:val="both"/>
        <w:outlineLvl w:val="3"/>
        <w:rPr>
          <w:color w:val="000000"/>
        </w:rPr>
      </w:pPr>
      <w:r w:rsidRPr="00B425C7">
        <w:rPr>
          <w:color w:val="000000"/>
        </w:rPr>
        <w:t>Государственными инспекторами труда Могилевского областного управления в 2016 году проведено 96 специальных расследований несчастных случаев на производстве с тяжелыми последствиями. С учетом материалов специальных расследований управлением Следственного комитета Республики Беларусь по Могилевской области в отношении 23 должностных лиц возбуждены уголовные дела, в том числе 20 – по статье 306 Уголовного кодекса Республики Беларусь (нарушение правил охраны труда), 3 – по статье 303 (нарушение правил безопасности горных или строительных работ). За нарушение требований законодательства об охране труда также применяется дисциплинарная и административная ответственность.</w:t>
      </w:r>
    </w:p>
    <w:p w:rsidR="00B425C7" w:rsidRPr="00B425C7" w:rsidRDefault="00B425C7" w:rsidP="00B425C7">
      <w:pPr>
        <w:pStyle w:val="ConsPlusNormal"/>
        <w:ind w:firstLine="709"/>
        <w:jc w:val="both"/>
        <w:outlineLvl w:val="3"/>
      </w:pPr>
      <w:r w:rsidRPr="00B425C7">
        <w:rPr>
          <w:color w:val="000000"/>
        </w:rPr>
        <w:t xml:space="preserve">Кроме того, в 2016 году в отношении 6 должностных лиц, подозреваемых в сокрытии несчастных случаев </w:t>
      </w:r>
      <w:r w:rsidRPr="00B425C7">
        <w:t>от расследования,</w:t>
      </w:r>
      <w:r w:rsidRPr="00B425C7">
        <w:rPr>
          <w:color w:val="000000"/>
        </w:rPr>
        <w:t xml:space="preserve"> возбуждены уголовные дела по статье 424 </w:t>
      </w:r>
      <w:r w:rsidRPr="00B425C7">
        <w:t>Уголовного кодекса Республики Беларусь.</w:t>
      </w:r>
    </w:p>
    <w:p w:rsidR="00B02FAC" w:rsidRPr="00D84D7F" w:rsidRDefault="00B02FAC" w:rsidP="00B02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B02FAC">
        <w:rPr>
          <w:rFonts w:ascii="Times New Roman" w:hAnsi="Times New Roman" w:cs="Times New Roman"/>
          <w:b/>
          <w:sz w:val="30"/>
          <w:szCs w:val="30"/>
        </w:rPr>
        <w:t>Белыничском</w:t>
      </w:r>
      <w:r>
        <w:rPr>
          <w:rFonts w:ascii="Times New Roman" w:hAnsi="Times New Roman" w:cs="Times New Roman"/>
          <w:sz w:val="30"/>
          <w:szCs w:val="30"/>
        </w:rPr>
        <w:t xml:space="preserve"> райне з</w:t>
      </w:r>
      <w:r w:rsidRPr="00D84D7F">
        <w:rPr>
          <w:rFonts w:ascii="Times New Roman" w:hAnsi="Times New Roman" w:cs="Times New Roman"/>
          <w:sz w:val="30"/>
          <w:szCs w:val="30"/>
        </w:rPr>
        <w:t>а 2016 год несчастных случаев производственного травматизма со смертельным исходом, с тяжкими пос</w:t>
      </w:r>
      <w:r>
        <w:rPr>
          <w:rFonts w:ascii="Times New Roman" w:hAnsi="Times New Roman" w:cs="Times New Roman"/>
          <w:sz w:val="30"/>
          <w:szCs w:val="30"/>
        </w:rPr>
        <w:t>ледствиями</w:t>
      </w:r>
      <w:r w:rsidRPr="00B02FAC">
        <w:rPr>
          <w:rFonts w:ascii="Times New Roman" w:hAnsi="Times New Roman" w:cs="Times New Roman"/>
          <w:sz w:val="30"/>
          <w:szCs w:val="30"/>
        </w:rPr>
        <w:t xml:space="preserve"> </w:t>
      </w:r>
      <w:r w:rsidRPr="00D84D7F">
        <w:rPr>
          <w:rFonts w:ascii="Times New Roman" w:hAnsi="Times New Roman" w:cs="Times New Roman"/>
          <w:sz w:val="30"/>
          <w:szCs w:val="30"/>
        </w:rPr>
        <w:t>не зарегистрировано</w:t>
      </w:r>
      <w:r>
        <w:rPr>
          <w:rFonts w:ascii="Times New Roman" w:hAnsi="Times New Roman" w:cs="Times New Roman"/>
          <w:sz w:val="30"/>
          <w:szCs w:val="30"/>
        </w:rPr>
        <w:t>, отсутствуют случаи</w:t>
      </w:r>
      <w:r w:rsidRPr="00D84D7F">
        <w:rPr>
          <w:rFonts w:ascii="Times New Roman" w:hAnsi="Times New Roman" w:cs="Times New Roman"/>
          <w:sz w:val="30"/>
          <w:szCs w:val="30"/>
        </w:rPr>
        <w:t xml:space="preserve"> с получением не тяжких травм.</w:t>
      </w:r>
    </w:p>
    <w:p w:rsidR="00B02FAC" w:rsidRPr="00D84D7F" w:rsidRDefault="00B02FAC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Организациями района принято участие в проведении 8</w:t>
      </w:r>
      <w:r w:rsidRPr="00D84D7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D84D7F">
        <w:rPr>
          <w:rFonts w:ascii="Times New Roman" w:hAnsi="Times New Roman" w:cs="Times New Roman"/>
          <w:sz w:val="30"/>
          <w:szCs w:val="30"/>
        </w:rPr>
        <w:t xml:space="preserve">областных месячников безопасного труда. Обеспечено проведения 4 районных месячников безопасного труда и 4 районных дней охраны труда. </w:t>
      </w:r>
    </w:p>
    <w:p w:rsidR="00B02FAC" w:rsidRDefault="00B02FAC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4D7F">
        <w:rPr>
          <w:rFonts w:ascii="Times New Roman" w:hAnsi="Times New Roman" w:cs="Times New Roman"/>
          <w:sz w:val="30"/>
          <w:szCs w:val="30"/>
        </w:rPr>
        <w:t>В ходе реализации комплекса мероприятий приведено в соответствие  с требованиями гигиенических нормативов 25 рабочих мест, условия труда улучшены на 22 рабочих местах.</w:t>
      </w:r>
    </w:p>
    <w:p w:rsidR="007A67BD" w:rsidRDefault="007A67BD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67BD" w:rsidRDefault="007A67BD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67BD" w:rsidRDefault="007A67BD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67BD" w:rsidRPr="00D84D7F" w:rsidRDefault="007A67BD" w:rsidP="00B02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О РАДИАЦИОННО-ЭКОЛОГИЧЕСКОЙ ОБСТАНОВКЕ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В РАЙОНАХ МОГИЛЕВСКОЙ ОБЛАСТИ, ПОСТРАДАВШИХ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В РЕЗУЛЬТАТЕ АВАРИИ НА ЧАЭС, И ПРИНИМАЕМЫХ МЕРАХ </w:t>
      </w:r>
    </w:p>
    <w:p w:rsidR="007A67BD" w:rsidRPr="007A67BD" w:rsidRDefault="007A67BD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>ПО  ДАЛЬНЕЙШЕЙ ЛИКВИДАЦИИ ЕЕ ПОСЛЕДСТВИЙ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Наиболее актуальной экологической проблемой районов области, пострадавших от катастрофы на ЧАЭС, является радиоактивное загрязнение территории. 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>В настоящий момент в Могилевской области радиоактивному загрязнению территории подвержены 14 районов</w:t>
      </w:r>
      <w:r w:rsidRPr="007A67BD">
        <w:rPr>
          <w:rFonts w:ascii="Times New Roman" w:hAnsi="Times New Roman" w:cs="Times New Roman"/>
          <w:sz w:val="30"/>
          <w:szCs w:val="30"/>
        </w:rPr>
        <w:t xml:space="preserve"> (</w:t>
      </w:r>
      <w:r w:rsidRPr="007A67BD">
        <w:rPr>
          <w:rFonts w:ascii="Times New Roman" w:hAnsi="Times New Roman" w:cs="Times New Roman"/>
          <w:i/>
          <w:sz w:val="30"/>
          <w:szCs w:val="30"/>
        </w:rPr>
        <w:t>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</w:t>
      </w:r>
      <w:r w:rsidRPr="007A67B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>В состав наиболее загрязненных районов Республики Беларусь входят 5 районов</w:t>
      </w:r>
      <w:r w:rsidRPr="007A67BD">
        <w:rPr>
          <w:rFonts w:ascii="Times New Roman" w:hAnsi="Times New Roman" w:cs="Times New Roman"/>
          <w:sz w:val="30"/>
          <w:szCs w:val="30"/>
        </w:rPr>
        <w:t xml:space="preserve"> Могилевской области – Быховский, Костюковичский, Краснопольский, Славгородский, Чериковский. 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По состоянию на 1 января 2017 года на территории Могилевской области в зоне радиоактивного загрязнения расположено 692 населенных пункта с численностью проживающих 105,2 тыс. человек. 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По причине радиоактивного загрязнения было </w:t>
      </w:r>
      <w:r w:rsidRPr="007A67BD">
        <w:rPr>
          <w:rFonts w:ascii="Times New Roman" w:hAnsi="Times New Roman" w:cs="Times New Roman"/>
          <w:i/>
          <w:sz w:val="30"/>
          <w:szCs w:val="30"/>
        </w:rPr>
        <w:t>выведено из сельскохозяйственного оборота</w:t>
      </w:r>
      <w:r w:rsidRPr="007A67BD">
        <w:rPr>
          <w:rFonts w:ascii="Times New Roman" w:hAnsi="Times New Roman" w:cs="Times New Roman"/>
          <w:sz w:val="30"/>
          <w:szCs w:val="30"/>
        </w:rPr>
        <w:t xml:space="preserve"> более 43 тыс. га сельскохозяйственных земель. </w:t>
      </w:r>
    </w:p>
    <w:p w:rsidR="007A67BD" w:rsidRPr="007A67BD" w:rsidRDefault="007A67BD" w:rsidP="007A67BD">
      <w:pPr>
        <w:pStyle w:val="BodyTextIndent"/>
        <w:spacing w:after="0"/>
        <w:rPr>
          <w:szCs w:val="30"/>
        </w:rPr>
      </w:pPr>
      <w:r w:rsidRPr="007A67BD">
        <w:rPr>
          <w:b/>
          <w:szCs w:val="30"/>
        </w:rPr>
        <w:t>В результате природных процессов</w:t>
      </w:r>
      <w:r w:rsidRPr="007A67BD">
        <w:rPr>
          <w:szCs w:val="30"/>
        </w:rPr>
        <w:t xml:space="preserve">, фиксации в почве радионуклидов </w:t>
      </w:r>
      <w:r w:rsidRPr="007A67BD">
        <w:rPr>
          <w:b/>
          <w:szCs w:val="30"/>
        </w:rPr>
        <w:t>и проведения защитных мероприятий</w:t>
      </w:r>
      <w:r w:rsidRPr="007A67BD">
        <w:rPr>
          <w:szCs w:val="30"/>
        </w:rPr>
        <w:t xml:space="preserve"> в рамках Государственных программ по преодолению последствий катастрофы на Чернобыльской АЭС </w:t>
      </w:r>
      <w:r w:rsidRPr="007A67BD">
        <w:rPr>
          <w:b/>
          <w:szCs w:val="30"/>
        </w:rPr>
        <w:t>отмечается дальнейшее снижение перехода радионуклидов в сельскохозяйственную продукцию</w:t>
      </w:r>
      <w:r w:rsidRPr="007A67BD">
        <w:rPr>
          <w:szCs w:val="30"/>
        </w:rPr>
        <w:t xml:space="preserve">. </w:t>
      </w:r>
      <w:r w:rsidRPr="007A67BD">
        <w:rPr>
          <w:i/>
          <w:szCs w:val="30"/>
        </w:rPr>
        <w:t>Зерно, картофель и овощи</w:t>
      </w:r>
      <w:r w:rsidRPr="007A67BD">
        <w:rPr>
          <w:szCs w:val="30"/>
        </w:rPr>
        <w:t>, производимые сельскохозяйственными предприятиями области и в личных подсобных хозяйствах, соответствуют требованиям санитарно-гигиенических нормативов по содержанию цезия-137 и стронция-90.</w:t>
      </w:r>
    </w:p>
    <w:p w:rsidR="007A67BD" w:rsidRPr="007A67BD" w:rsidRDefault="007A67BD" w:rsidP="007A67BD">
      <w:pPr>
        <w:pStyle w:val="BodyTextIndent"/>
        <w:spacing w:after="0"/>
        <w:rPr>
          <w:szCs w:val="30"/>
        </w:rPr>
      </w:pPr>
      <w:r w:rsidRPr="007A67BD">
        <w:rPr>
          <w:i/>
          <w:szCs w:val="30"/>
        </w:rPr>
        <w:t>Молоко с превышением норматива</w:t>
      </w:r>
      <w:r w:rsidRPr="007A67BD">
        <w:rPr>
          <w:szCs w:val="30"/>
        </w:rPr>
        <w:t xml:space="preserve"> по содержанию цезия-137 согласно РДУ-99 с 2006 года в общественном секторе не регистрируется. </w:t>
      </w:r>
    </w:p>
    <w:p w:rsidR="007A67BD" w:rsidRPr="007A67BD" w:rsidRDefault="007A67BD" w:rsidP="007A67BD">
      <w:pPr>
        <w:pStyle w:val="BodyTextIndent"/>
        <w:spacing w:after="0"/>
        <w:rPr>
          <w:szCs w:val="30"/>
        </w:rPr>
      </w:pPr>
      <w:r w:rsidRPr="007A67BD">
        <w:rPr>
          <w:szCs w:val="30"/>
        </w:rPr>
        <w:t>В личных подсобных хозяйствах не соответствующие нормативу пробы молока носят единичный характер. Так, за последние 11 лет (2006-2016 годы) в ЛПХ зарегистрирована 41 проба молока с превышением содержания цезия-137, причем в период 2006-2010 г.г. – 35 проб, в период 2011-2015 гг. – 6 проб. В 2016 году молоко с превышением норматива по содержанию цезия-137 в ЛПХ не зарегистрировано.</w:t>
      </w:r>
    </w:p>
    <w:p w:rsidR="007A67BD" w:rsidRPr="007A67BD" w:rsidRDefault="007A67BD" w:rsidP="007A67BD">
      <w:pPr>
        <w:pStyle w:val="BodyTextIndent"/>
        <w:spacing w:after="0"/>
        <w:rPr>
          <w:szCs w:val="30"/>
        </w:rPr>
      </w:pPr>
      <w:r w:rsidRPr="007A67BD">
        <w:rPr>
          <w:szCs w:val="30"/>
        </w:rPr>
        <w:t xml:space="preserve">Система контрмер и жесткого радиационного контроля качества мяса в общественном секторе производства обеспечивают </w:t>
      </w:r>
      <w:r w:rsidRPr="007A67BD">
        <w:rPr>
          <w:i/>
          <w:szCs w:val="30"/>
        </w:rPr>
        <w:t>соответствие качества свинины и говядины</w:t>
      </w:r>
      <w:r w:rsidRPr="007A67BD">
        <w:rPr>
          <w:szCs w:val="30"/>
        </w:rPr>
        <w:t xml:space="preserve"> требованиям радиационной безопасности.</w:t>
      </w:r>
    </w:p>
    <w:p w:rsidR="007A67BD" w:rsidRPr="007A67BD" w:rsidRDefault="007A67BD" w:rsidP="007A67BD">
      <w:pPr>
        <w:pStyle w:val="BodyTextIndent"/>
        <w:spacing w:after="0"/>
        <w:rPr>
          <w:szCs w:val="30"/>
        </w:rPr>
      </w:pPr>
      <w:r w:rsidRPr="007A67BD">
        <w:rPr>
          <w:szCs w:val="30"/>
        </w:rPr>
        <w:t>Основным фактором, формирующим дозу внутреннего облучения за счет продуктов питания, на настоящий момент является неконтролируемое употребление в пищу дикорастущих грибов, ягод и мяса дичи.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bCs/>
          <w:sz w:val="30"/>
          <w:szCs w:val="30"/>
        </w:rPr>
        <w:t xml:space="preserve">Площадь </w:t>
      </w:r>
      <w:r w:rsidRPr="007A67BD">
        <w:rPr>
          <w:rFonts w:ascii="Times New Roman" w:hAnsi="Times New Roman" w:cs="Times New Roman"/>
          <w:bCs/>
          <w:i/>
          <w:sz w:val="30"/>
          <w:szCs w:val="30"/>
        </w:rPr>
        <w:t>территории лесного фонда</w:t>
      </w:r>
      <w:r w:rsidRPr="007A67BD">
        <w:rPr>
          <w:rFonts w:ascii="Times New Roman" w:hAnsi="Times New Roman" w:cs="Times New Roman"/>
          <w:bCs/>
          <w:sz w:val="30"/>
          <w:szCs w:val="30"/>
        </w:rPr>
        <w:t xml:space="preserve"> Могилевской области, загрязнённая цезием-137, составляет 407,9 тыс. га (33,5% от общей площади лесного фонда Могилевского ГПЛХО). </w:t>
      </w:r>
      <w:r w:rsidRPr="007A67BD">
        <w:rPr>
          <w:rFonts w:ascii="Times New Roman" w:hAnsi="Times New Roman" w:cs="Times New Roman"/>
          <w:sz w:val="30"/>
          <w:szCs w:val="30"/>
        </w:rPr>
        <w:t>10 лесхозов по степени тяжести радиоактивного загрязнения ранжированы по убыванию в следующем порядке – Краснопольский, Чериковский, Быховский, Костюковичский, Чаусский, Белыничский, Климовичский, Могилевский, Кличевский, Горецкий.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>В Беларуси реализуется</w:t>
      </w:r>
      <w:r w:rsidRPr="007A67B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A67BD">
        <w:rPr>
          <w:rFonts w:ascii="Times New Roman" w:hAnsi="Times New Roman" w:cs="Times New Roman"/>
          <w:sz w:val="30"/>
          <w:szCs w:val="30"/>
        </w:rPr>
        <w:t>пятая Государственная программа по преодолению последствий катастрофы на Чернобыльской АЭС на 2011-2015 годы и на период до 2020 года (далее – Госпрограмма).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Так, за 2011-2015 гг. из всех источников профинансированы мероприятия на сумму 1 967,3 млрд. рублей, в том числе из республиканского бюджета – 1 610,8 млрд. рублей. </w:t>
      </w:r>
    </w:p>
    <w:p w:rsidR="007A67BD" w:rsidRPr="007A67BD" w:rsidRDefault="007A67BD" w:rsidP="007A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В 2016 году начата реализация второго этапа пятой Госпрограммы. Фактически в 2016 году на реализацию мероприятий Госпрограммы израсходовано 63 703,4 тыс. рублей, в том числе из республиканского бюджета – 62 906,0 тыс. рублей, средств местного бюджета – 797,4 тыс. рублей). </w:t>
      </w:r>
    </w:p>
    <w:p w:rsidR="007A67BD" w:rsidRPr="007A67BD" w:rsidRDefault="007A67BD" w:rsidP="007A6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 xml:space="preserve">Ежегодно в Могилевской области обеспечивается 100%-ный охват </w:t>
      </w:r>
      <w:r w:rsidRPr="007A67BD">
        <w:rPr>
          <w:rFonts w:ascii="Times New Roman" w:hAnsi="Times New Roman" w:cs="Times New Roman"/>
          <w:i/>
          <w:sz w:val="30"/>
          <w:szCs w:val="30"/>
        </w:rPr>
        <w:t xml:space="preserve">санаторно-курортным лечением и </w:t>
      </w:r>
      <w:r w:rsidRPr="007A67BD">
        <w:rPr>
          <w:rFonts w:ascii="Times New Roman" w:hAnsi="Times New Roman" w:cs="Times New Roman"/>
          <w:i/>
          <w:spacing w:val="-1"/>
          <w:sz w:val="30"/>
          <w:szCs w:val="30"/>
        </w:rPr>
        <w:t>оздоровлением</w:t>
      </w:r>
      <w:r w:rsidRPr="007A67BD">
        <w:rPr>
          <w:rFonts w:ascii="Times New Roman" w:hAnsi="Times New Roman" w:cs="Times New Roman"/>
          <w:spacing w:val="-1"/>
          <w:sz w:val="30"/>
          <w:szCs w:val="30"/>
        </w:rPr>
        <w:t xml:space="preserve"> детей, проживающих и обучающихся на загрязненных радионуклидами территориях, и по медицинским показаниям нуждающихся в санаторно-курортном лечении. </w:t>
      </w:r>
    </w:p>
    <w:p w:rsidR="007A67BD" w:rsidRPr="007A67BD" w:rsidRDefault="007A67BD" w:rsidP="007A6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7A67BD">
        <w:rPr>
          <w:rFonts w:ascii="Times New Roman" w:hAnsi="Times New Roman" w:cs="Times New Roman"/>
          <w:spacing w:val="-1"/>
          <w:sz w:val="30"/>
          <w:szCs w:val="30"/>
        </w:rPr>
        <w:t xml:space="preserve">Так, за 2016 год оздоровлено 10 075 детей и подростков, что составило 67,1% от общего количества проживающих и обучающихся и 100% от плана, в том числе в составе организованных групп – 9 850 человек, из них 800 детей дошкольного возраста от 3 до 6 лет. Также было оздоровлено 214 детей в возрасте от 3 до 6 лет в сопровождении одного из родителей и 11 детей-инвалидов. </w:t>
      </w:r>
    </w:p>
    <w:p w:rsidR="007A67BD" w:rsidRPr="007A67BD" w:rsidRDefault="007A67BD" w:rsidP="007A6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7A67BD">
        <w:rPr>
          <w:rFonts w:ascii="Times New Roman" w:hAnsi="Times New Roman" w:cs="Times New Roman"/>
          <w:spacing w:val="-1"/>
          <w:sz w:val="30"/>
          <w:szCs w:val="30"/>
        </w:rPr>
        <w:t>В 2016 году было оздоровлено на 1 108 детей больше, чем в 2015 году. Детей из загрязненных районов принимали 14 санаторно-курортных здравниц Беларуси, России (Сочи, Туапсе).</w:t>
      </w:r>
    </w:p>
    <w:p w:rsidR="00B425C7" w:rsidRPr="007A67BD" w:rsidRDefault="00B425C7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12510" w:rsidRPr="007A67BD" w:rsidRDefault="00012510" w:rsidP="007A67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67BD">
        <w:rPr>
          <w:rFonts w:ascii="Times New Roman" w:hAnsi="Times New Roman" w:cs="Times New Roman"/>
          <w:b/>
          <w:sz w:val="30"/>
          <w:szCs w:val="30"/>
        </w:rPr>
        <w:t xml:space="preserve">Депрессия </w:t>
      </w:r>
    </w:p>
    <w:p w:rsidR="00012510" w:rsidRPr="00A13CD2" w:rsidRDefault="00012510" w:rsidP="007A6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67BD">
        <w:rPr>
          <w:rFonts w:ascii="Times New Roman" w:hAnsi="Times New Roman" w:cs="Times New Roman"/>
          <w:sz w:val="30"/>
          <w:szCs w:val="30"/>
        </w:rPr>
        <w:t>По последним оценкам Всемирной организации здравоохранения, на</w:t>
      </w:r>
      <w:r w:rsidRPr="00A13CD2">
        <w:rPr>
          <w:rFonts w:ascii="Times New Roman" w:hAnsi="Times New Roman" w:cs="Times New Roman"/>
          <w:sz w:val="30"/>
          <w:szCs w:val="30"/>
        </w:rPr>
        <w:t xml:space="preserve"> сегодняшний день более 300 миллионов человек в мире живут с депрессией, что означает рост более чем на 18% за период с 2005 по 2015 годы. Из-за отсутствия поддержки и опасений стигматизации многие люди с психическими расстройствами не обращаются за лечением, необходимым для того, чтобы они могли жить здоровой и продуктивной жизнью. Даже в странах с </w:t>
      </w:r>
      <w:r w:rsidR="00D713CD">
        <w:rPr>
          <w:rFonts w:ascii="Times New Roman" w:hAnsi="Times New Roman" w:cs="Times New Roman"/>
          <w:sz w:val="30"/>
          <w:szCs w:val="30"/>
        </w:rPr>
        <w:t>высоким уровнем дохода около 50</w:t>
      </w:r>
      <w:r w:rsidRPr="00A13CD2">
        <w:rPr>
          <w:rFonts w:ascii="Times New Roman" w:hAnsi="Times New Roman" w:cs="Times New Roman"/>
          <w:sz w:val="30"/>
          <w:szCs w:val="30"/>
        </w:rPr>
        <w:t>% людей с депрессией не получают лечение, за счет чего семьи и в том числе государство несет огромные финансовые потери: семьи несут финансовые потери, когда люди не могут работать; работ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A13CD2">
        <w:rPr>
          <w:rFonts w:ascii="Times New Roman" w:hAnsi="Times New Roman" w:cs="Times New Roman"/>
          <w:sz w:val="30"/>
          <w:szCs w:val="30"/>
        </w:rPr>
        <w:t>датели страдают от того, что их работники становятся менее продуктивными и не способными работать; правительство вынуждено повышать расходы на здравоохранение и социальное обеспечение. Так же ВОЗ выявила прочные связи между депрессией и другими неинфекционными расстройствами и заболеваниями. Депрессия повышает риск развития расстройств, вызванных употреблением психоактивных веществ, и таких болезней, как диабет и болезни сердца; и наоборот, люди с этими нарушениями здоровья подвергаются повышенному риску развития депрессии.  Кроме того, депрессия является важным фактором риска самоубийства – по этой причине ежегодно обрываются сотни тысяч человеческих жизней.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>Депрессия – это распространенное психическое заболевание, для которого характерно уныние и потеря интереса к тому, что обычно доставляет людям удовольствие.</w:t>
      </w:r>
    </w:p>
    <w:p w:rsidR="00012510" w:rsidRPr="00A13CD2" w:rsidRDefault="00012510" w:rsidP="000125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 xml:space="preserve"> </w:t>
      </w:r>
      <w:r w:rsidRPr="00A13CD2">
        <w:rPr>
          <w:rFonts w:ascii="Times New Roman" w:hAnsi="Times New Roman" w:cs="Times New Roman"/>
          <w:sz w:val="30"/>
          <w:szCs w:val="30"/>
        </w:rPr>
        <w:tab/>
        <w:t xml:space="preserve">Ошибочно полагать, что болезнь относится к распространенным только в наше время. Многие знаменитые врачи со времен античности изучали и описывали этот недуг. В своих работах Гиппократ дал описание меланхолии, очень близкое к депрессивному состоянию, так же он отметил влияние погоды и сезонности на возникновение депрессивных состояний у многих больных, а также улучшение состояние после бессонных ночей. </w:t>
      </w:r>
    </w:p>
    <w:p w:rsidR="00012510" w:rsidRPr="00A13CD2" w:rsidRDefault="00D713CD" w:rsidP="000125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12510" w:rsidRPr="00A13CD2">
        <w:rPr>
          <w:rFonts w:ascii="Times New Roman" w:hAnsi="Times New Roman" w:cs="Times New Roman"/>
          <w:sz w:val="30"/>
          <w:szCs w:val="30"/>
        </w:rPr>
        <w:t>Выделяют множество причин, которые могут привести к возникновению заболевания. К ним относят: драматические переживания, связанные с потерями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2510" w:rsidRPr="00A13CD2">
        <w:rPr>
          <w:rFonts w:ascii="Times New Roman" w:hAnsi="Times New Roman" w:cs="Times New Roman"/>
          <w:sz w:val="30"/>
          <w:szCs w:val="30"/>
        </w:rPr>
        <w:t>(близкого человека, общественного положения, работы);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2510" w:rsidRPr="00A13CD2">
        <w:rPr>
          <w:rFonts w:ascii="Times New Roman" w:hAnsi="Times New Roman" w:cs="Times New Roman"/>
          <w:sz w:val="30"/>
          <w:szCs w:val="30"/>
        </w:rPr>
        <w:t>стрессовые ситуации, вызванные физиологическими или психосоциальными факторами; нехватка биогенных аминов в организме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2510" w:rsidRPr="00A13CD2">
        <w:rPr>
          <w:rFonts w:ascii="Times New Roman" w:hAnsi="Times New Roman" w:cs="Times New Roman"/>
          <w:sz w:val="30"/>
          <w:szCs w:val="30"/>
        </w:rPr>
        <w:t>(серотонин, норадреналин, дофамин); погодные условия (бессолнечная погода, затемненные помещения); побочное действие лекарств (бензодиазепинов, кортикостероидов, нейролептиков); соматические заболевания (черепно-мозговые травмы, атеросклероз артерий головного мозга, болезни сердца, сахарный диабет и другие).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 xml:space="preserve">К основным симптомам депрессии относятся: сниженное настроение, утрата интересов и удовольствия, снижение энергичности, которое может привести к повышенной утомляемости и сниженной активности. Отмечается выраженная утомляемость даже при незначительном усилии. К другим (дополнительным) симптомам относят: сниженная способность к сосредоточению и вниманию, сниженные самооценка и чувство уверенности в себе, идеи виновности, мрачное и пессимистическое видение будущего, идеи или действия по самоповреждении или суициду, нарушенный сон, сниженный аппетит. 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 xml:space="preserve">При выявлении данных симптомов у себя или своих близких необходимо сразу же обратиться к врачу-психотерапевту или врачу-психиатру. Современный подход к лечению депрессий предполагает комбинацию различных методов – биологической терапии (медикаментозной и не медикаментозной) и психотерапии. 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 xml:space="preserve">Медикаментозное лечение назначается пациентам с легкими, умеренными и тяжелыми проявлениями депрессии.  Необходимым условием эффективности лечения является сотрудничество с врачом: строгое соблюдение предписанного режима терапии, регулярность визитов к врачу, подробный, откровенный отчет о своем состоянии и жизненных затруднениях. Правильная терапия позволяет в большинстве случаев избавиться от симптомов депрессии. Основным классом лекарственных препаратов для лечения депрессий являются антидепрессанты. Антидепрессанты не вызывают привыкания и развития синдрома отмены. Подбор антидепрессантов осуществляется только врачом-специалистом. 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Немало</w:t>
      </w:r>
      <w:r w:rsidRPr="00A13CD2">
        <w:rPr>
          <w:rFonts w:ascii="Times New Roman" w:hAnsi="Times New Roman" w:cs="Times New Roman"/>
          <w:sz w:val="30"/>
          <w:szCs w:val="30"/>
        </w:rPr>
        <w:t>важно отметить помощь близких людей в преодолении депрессий, даже когда больной не выражает заинтересованности в ней, очень важна для преодоления депрессии.</w:t>
      </w:r>
    </w:p>
    <w:p w:rsidR="00012510" w:rsidRPr="00A13CD2" w:rsidRDefault="00012510" w:rsidP="00012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13CD2">
        <w:rPr>
          <w:rFonts w:ascii="Times New Roman" w:hAnsi="Times New Roman" w:cs="Times New Roman"/>
          <w:sz w:val="30"/>
          <w:szCs w:val="30"/>
        </w:rPr>
        <w:t xml:space="preserve">В УЗ «Белыничская ЦРБ» работает врач-психотерапевт. Время приема с 15:00 до 18:00 кабинет №27. </w:t>
      </w:r>
      <w:r w:rsidR="008A42AD">
        <w:rPr>
          <w:rFonts w:ascii="Times New Roman" w:hAnsi="Times New Roman" w:cs="Times New Roman"/>
          <w:sz w:val="30"/>
          <w:szCs w:val="30"/>
        </w:rPr>
        <w:t>Т</w:t>
      </w:r>
      <w:r w:rsidRPr="00A13CD2">
        <w:rPr>
          <w:rFonts w:ascii="Times New Roman" w:hAnsi="Times New Roman" w:cs="Times New Roman"/>
          <w:sz w:val="30"/>
          <w:szCs w:val="30"/>
        </w:rPr>
        <w:t>елефон доверия в УЗ «Белыничская ЦРБ»</w:t>
      </w:r>
      <w:r w:rsidR="008A42AD" w:rsidRPr="008A42AD">
        <w:rPr>
          <w:rFonts w:ascii="Times New Roman" w:hAnsi="Times New Roman" w:cs="Times New Roman"/>
          <w:sz w:val="30"/>
          <w:szCs w:val="30"/>
        </w:rPr>
        <w:t xml:space="preserve"> </w:t>
      </w:r>
      <w:r w:rsidR="008A42AD" w:rsidRPr="00A13CD2">
        <w:rPr>
          <w:rFonts w:ascii="Times New Roman" w:hAnsi="Times New Roman" w:cs="Times New Roman"/>
          <w:sz w:val="30"/>
          <w:szCs w:val="30"/>
        </w:rPr>
        <w:t>70-062</w:t>
      </w:r>
      <w:r w:rsidR="008A42AD">
        <w:rPr>
          <w:rFonts w:ascii="Times New Roman" w:hAnsi="Times New Roman" w:cs="Times New Roman"/>
          <w:sz w:val="30"/>
          <w:szCs w:val="30"/>
        </w:rPr>
        <w:t>.</w:t>
      </w:r>
    </w:p>
    <w:p w:rsidR="007757E9" w:rsidRDefault="007757E9" w:rsidP="007757E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A67BD" w:rsidRDefault="007A67BD" w:rsidP="007757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757E9" w:rsidRPr="003A44AC" w:rsidRDefault="007757E9" w:rsidP="007757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A44AC">
        <w:rPr>
          <w:rFonts w:ascii="Times New Roman" w:hAnsi="Times New Roman" w:cs="Times New Roman"/>
          <w:b/>
          <w:sz w:val="30"/>
          <w:szCs w:val="30"/>
          <w:lang w:val="be-BY"/>
        </w:rPr>
        <w:t>ЧАЛАВЕК СЛАЎНЫ ПРАЦАЙ</w:t>
      </w:r>
    </w:p>
    <w:p w:rsidR="007757E9" w:rsidRPr="003A44AC" w:rsidRDefault="007757E9" w:rsidP="007757E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A44AC">
        <w:rPr>
          <w:rFonts w:ascii="Times New Roman" w:hAnsi="Times New Roman" w:cs="Times New Roman"/>
          <w:b/>
          <w:sz w:val="30"/>
          <w:szCs w:val="30"/>
          <w:lang w:val="be-BY"/>
        </w:rPr>
        <w:t>Руплівец ад зямлі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b/>
          <w:i/>
          <w:sz w:val="30"/>
          <w:szCs w:val="30"/>
          <w:lang w:val="be-BY"/>
        </w:rPr>
        <w:t>Якім эпітэтам не назаві чалавека, загартаванага сялянскай працай, усё адно не перадасі таго адчування, калі сустракаешся з ім, гаспадаром зямлі. І размова ў яго павольная, і рухі адточаныя да аўтаматызму, і тады разумееш, што недзе там, унутры, сам чалавек, як складаны механізм, запраграмаваны каб рабіць.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>35 гадоў жыцця прысвяціў працы ў сельскай гаспадарцы жыхар Алешкавічаў Анатоль ПАЛУДА. Спачатку шчыраваў на трактары ў былым калгасе імя Кірава, апошнія 12 гадоў працуе ў ААТ “Бялыніцкае райаграпрамтэхзабеспячэнне”. Цяпер на  пагрузчыку “Амкадор-352”, і арганіку грузіць, і кармы, і зерне. А з пачатку вясны да позняй восені і ўвогуле амаль  без выхадных знаходзіцца за рулём замацаванай тэхнікі.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 xml:space="preserve">Нарадзіўся Анатоль Віктаравіч у вёсцы Сцёхаў. Гэта зараз яна невялікая, а раней, у 1960-70-я гады жыццё там кіпела. Бацька працаваў загадчыкам фермы, а маці – даяркай. Да сялянскай працы быў прывучаны з дзяцінства. Вельмі любіў тэхніку і вучыцца пайшоў мэтанакіравана на трактарыста. Далей, як звычайна, папрацаваў крыху ў родным калгасе механізатарам, пасля – адправіўся на тэрміновую службу ў войска. Год паслужыў у Барысаве, а ў пачатку 1980-га адправіўся ў баявую камандзіроўку ў Афган. 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 xml:space="preserve">Цяжкі ваенны год у чужой краіне Анатоль Віктаравіч успамінаць не любіць. Вайна перавярнула ўвесь яго ўнутраны свет, на многія рэчы прымусіла глядзець па-іншаму. Але чалавек прывыкае да ўсяго. Тым больш, калі ён узяты ад зямлі. Так і Анатоль Віктаравіч скупа расказвае пра ваенныя будні: цяжка, але нічога не паробіш. 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>Аднак усё калі-небудзь заканчваецца, і камандзіроўка ў “гарачай кропцы” скончылася таксама. Анатоль Палуда вярнуўся дадому, зноў пайшоў працаваць у родны калгас, ажаніўся. З жонкай Людмілай Леанідаўнай выгадавалі дачку.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-</w:t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 xml:space="preserve"> Зараз толькі замуж яе засталося выдаць, дый унукаў прычакаць, -- усміхаецца Анатоль Віктаравіч.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>А вольны час? На гэта пытанне механізатар доўга шукае адказ. Хіба што толькі ён і ёсць у вяскоўца. Але і летам удаецца вылучыць некалькі гадзін для любімага захаплення – рыбалкі.</w:t>
      </w:r>
    </w:p>
    <w:p w:rsidR="007757E9" w:rsidRPr="003A44AC" w:rsidRDefault="007757E9" w:rsidP="007757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-</w:t>
      </w:r>
      <w:r w:rsidRPr="003A44AC">
        <w:rPr>
          <w:rFonts w:ascii="Times New Roman" w:hAnsi="Times New Roman" w:cs="Times New Roman"/>
          <w:sz w:val="30"/>
          <w:szCs w:val="30"/>
          <w:lang w:val="be-BY"/>
        </w:rPr>
        <w:t xml:space="preserve"> Заўсёды стараўся працаваць з поўнай аддачай, -- гаворыць руплівец. – Не аднойчы ўзнагароджвалі граматамі кіраўніцтва гаспадаркі. Але я ніколі не імкнуўся спецыяльна быць першым. Проста стараюся сумленна выконваць свае прафесійныя абавязкі.</w:t>
      </w:r>
    </w:p>
    <w:p w:rsidR="00012510" w:rsidRPr="007757E9" w:rsidRDefault="00012510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7A67BD" w:rsidRDefault="007A67B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</w:p>
    <w:p w:rsidR="008D67DD" w:rsidRPr="008D67DD" w:rsidRDefault="008D67D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  <w:r w:rsidRPr="008D67DD">
        <w:rPr>
          <w:rFonts w:ascii="Times New Roman" w:hAnsi="Times New Roman"/>
          <w:b/>
          <w:sz w:val="32"/>
          <w:szCs w:val="32"/>
          <w:lang w:val="be-BY"/>
        </w:rPr>
        <w:t>Творчы праект “Спадчына ў назвах вуліц”</w:t>
      </w:r>
    </w:p>
    <w:p w:rsidR="008D67DD" w:rsidRPr="008D67DD" w:rsidRDefault="008D67DD" w:rsidP="008D67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be-BY"/>
        </w:rPr>
      </w:pPr>
      <w:r w:rsidRPr="008D67DD">
        <w:rPr>
          <w:rFonts w:ascii="Times New Roman" w:hAnsi="Times New Roman"/>
          <w:b/>
          <w:sz w:val="32"/>
          <w:szCs w:val="32"/>
          <w:lang w:val="be-BY"/>
        </w:rPr>
        <w:t>“Бессмяротны подзвіг Леаніда Лорчанкі”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lang w:val="be-BY"/>
        </w:rPr>
        <w:t xml:space="preserve">Чарговы выпуск творчага праекта </w:t>
      </w:r>
      <w:r w:rsidRPr="008D67DD">
        <w:rPr>
          <w:rFonts w:ascii="Times New Roman" w:hAnsi="Times New Roman"/>
          <w:b/>
          <w:sz w:val="30"/>
          <w:szCs w:val="30"/>
          <w:lang w:val="be-BY"/>
        </w:rPr>
        <w:t xml:space="preserve">“Спадчына ў назвах вуліц” </w:t>
      </w:r>
      <w:r w:rsidRPr="008D67DD">
        <w:rPr>
          <w:rFonts w:ascii="Times New Roman" w:hAnsi="Times New Roman"/>
          <w:sz w:val="30"/>
          <w:szCs w:val="30"/>
          <w:lang w:val="be-BY"/>
        </w:rPr>
        <w:t xml:space="preserve">прывядзе нас з вамі на адну з бялыніцкіх невялікіх вуліц, якую, аднак, ведае кожны бялынічанін, пераважна таму, што на ей знаходзіцца, як кажуць старажылы “масласырзавод” – цэх па вытворчасці сыроў ААТ “Бабуліна крынка”. Але нас цікавіць перш за ўсе імя, якое носіць гэта вуліца – імя Героя Савецкага Саюза Леаніда Лорчанкі, які займае 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асаблівае месца</w:t>
      </w:r>
      <w:r w:rsidRPr="008D67DD">
        <w:rPr>
          <w:rFonts w:ascii="Times New Roman" w:eastAsia="Times New Roman" w:hAnsi="Times New Roman"/>
          <w:sz w:val="30"/>
          <w:szCs w:val="30"/>
          <w:lang w:val="be-BY"/>
        </w:rPr>
        <w:t xml:space="preserve"> 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ў славутым шэрагу герояў-падпольшчыкаў Магілёва. Лорчанка – адзіны ўдзельнік Магілёўскага падполля, уганараваны званнем Героя Савецкага Саюза.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Яго біяграфія нічым не адрозніваецца ад біяграфіі яго аднагодкаў той перадваеннай пары. Леанід Лорчанка нарадзіўся 24 ліпеня 1923 года ў горадзе Магілёве ў сям'і рабочага. Вучыўся ў сярэдняй школе № 1, жыў з бацькамі на вуліцы Ленінскай.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Беглі бесклапотныя дзянькі, пакуль аднойчы не загучаў з ўсіх рэпрадуктараў голас Левітана.З мноства дарог, якія мроіліся ў дзяцінстве і юнацтве, цяпер паўстала адна-адзіная — на фронт. У адну хвіліну, у тую самую хвіліну, калі Лёня даведаўся аб нападзе фашыстаў, ён развітаўся са сваімі марамі, з дзяцінствам...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Бясконца доўгімі здаваліся трывожныя летнія дні 1941 года. Лёня праводзіў іх на сваім пасту, бо адразу уступіў у атрад супрацьпаветранай абароны.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Яшчэ ў  жніўні маці стала заўважаць, што Леня ўсё часцей знікае з дому.</w:t>
      </w:r>
    </w:p>
    <w:p w:rsidR="008D67DD" w:rsidRPr="008D67DD" w:rsidRDefault="008D67DD" w:rsidP="00F63E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Аднойчы на ўскраіне горада рабочы аўтарамонтнага завода Васіль Батура заўважыў хлопца, які збіраў у лесе зброю і патроны.Батура быў арганізатарам падпольнай групы на сваім заводзе, ён і даў Лене першае сур'ёзнае даручэнне – размножваць лістоўкі-зводкі Саўінфармбюро. Днём Лёня з таварышам «практыкаваліся ў чыстапісанні», а ўначы расклейвалі лістоўкі на цэнтральных вуліцах.Так Лёня Лорчанка ўступіў у падпольную групу «Савецкі патрыёт», якая дзейнічала ў раёне аўтарэмзавода. 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Яе ўзначальвалі электраманцёр В. І. Батура і бухгалтар М. І. Харкевіч. Група мела свой радыё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прыемнік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 і два разы ў тыдзень прымала паведамленні з Масквы. </w:t>
      </w:r>
    </w:p>
    <w:p w:rsidR="00F63EA0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Але знайшоўся хтосьці адзін і данёс, што хлопец распаўсюджвае савецкія лістоўкі. Таямнічага гандляра пачала шукаць паліцыя.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Аднойчы гітлераўцы развесілі па ўсім горадзе вялікія партрэты Гітлера з надпісам: «Вызваліцель». 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За ноч, нягледзячы на моцную ахову, Лёня з таварышамі дапісалі на плакатах – «Забойца» і «Душыцель». Раніцай паліцыя атрымала загад тэрмінова 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ў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се партрэты зняць.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Група Батуры і Харкевіча была звязана з 600-м партызанскім атрадам, які дзейнічаў у Бялыніцкім раёне. Сюды малады падпольшчык адпраўляў зброю і боепрыпасы, сабраныя ў ваколіцах горада. Пазней ён прымаў удзел у дыверсіях па вывядзенню з ладу падземнага кабеля, канфіскацыі з склепа пошты некалькіх мяшкоў паперы для друкавання лістовак, у патапленні на Дняпры варожай баржы.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Да барацьбы прыцягнуў маці Агафью Аляксееўну і сястру Ліду. 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Але яго высачылі. Заставацца ў горадзе стала небяспечна. Красавіцкай ноччу 1943 года сям'ю Лорч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нк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 пераправілі ў лес да партызанаў. Малады падпольшчык быў залічаны ў дыверсійную групу.</w:t>
      </w:r>
      <w:r w:rsidRPr="008D67DD">
        <w:rPr>
          <w:rFonts w:ascii="Times New Roman" w:hAnsi="Times New Roman"/>
          <w:sz w:val="30"/>
          <w:szCs w:val="30"/>
        </w:rPr>
        <w:t xml:space="preserve">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У сярэдзіне ліпеня 1943 года партызаны зрабілі налёт на Цяхцінскі гарнізон. Усю ноч ішоў вулічны бой у вёсцы. Гітлераўцы і іх памагатыя неслі вялікія страты. Адстрэльвалася толькі група фашыстаў, якая схавалася ў сценах школы, побач з якой змяшчалася і ўправа. 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У яе пакоі і здолеў пракрасціся Лёня, захапіўшы там каштоўныя дакументы. Партызанам сталі вядомыя подлыя намеры акупантаў, якія 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збіраліся адправіць 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у Германію жыхароў шэрагу вёсак Бялыніцкага раёна.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Пасля гэтай бурнай ночы народныя мсціўцы адышлі ў сваю зону — вёскі Рудня, Пр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ы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хабы, М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яжонка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 і Лебядзянка.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Тут яны вырашылі зладзіць адпачынак, вылучыўшы групы прыкрыцця. У адну з іх папрасіўся Леня Лорчанка.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Заняўшы пост назірання, Лёня пачуў на дарозе гул матораў. Ён увесь час набліжаўся, станавіўся больш выразн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ым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. Неўзабаве паказалася калона машын. Яна павярнула да м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ста і спынілася.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Лёня першым заўважыў фашыстаў і даў ўмоўны сігнал. Але самім адступаць было позна — карнікі паспелі заўважыць і акружыць чацвёрку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юнакоў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</w:rPr>
        <w:t>Яны адстрэльваліся да апошняга патрона. А калі патроны скончыліся — пусцілі ў ход гранаты. Трое з чацвёркі назаўсёды засталіся на полі бою, выканаўшы свой абавязак да канца. У руках Л</w:t>
      </w: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ені</w:t>
      </w: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 засталася адна-адзіная граната. Яе трэба кінуць напэўна... Кожны яе асколак павінен адпомсціць за смерць сяброў...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</w:rPr>
        <w:t xml:space="preserve">Кола самкнулася. Пара! І ён кінуў з усіх сіл супрацьтанкавую гранату ў ворагаў. У вачах мільганула і назаўжды застыла блакітнае неба...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Указам Прэзідыума Вярхоўнага Савета СССР ад 8 мая 1965 года напярэдадні 20-годдзя Перамогі савецкага народа над фашысцкай Германіяй за асаблівыя заслугі ў барацьбе супраць нямецка-фашысцкіх захопнікаў у тыле праціўніка і праяўленыя пры гэтым адвагу і гераізм Лорчанка Леаніду Дзмітрыевічу пасмяротна прысвоена званне Героя Савецкага Саюза.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D67DD">
        <w:rPr>
          <w:rFonts w:ascii="Times New Roman" w:hAnsi="Times New Roman"/>
          <w:sz w:val="30"/>
          <w:szCs w:val="30"/>
          <w:lang w:val="be-BY"/>
        </w:rPr>
        <w:t>На Бялыніцкай зямлі з 1999 года праводзіцца абласны конкурс ваенна-патрыятычнай і маладзёжнай песні</w:t>
      </w:r>
      <w:r w:rsidR="00D713CD">
        <w:rPr>
          <w:rFonts w:ascii="Times New Roman" w:hAnsi="Times New Roman"/>
          <w:sz w:val="30"/>
          <w:szCs w:val="30"/>
          <w:lang w:val="be-BY"/>
        </w:rPr>
        <w:t>,</w:t>
      </w:r>
      <w:r w:rsidRPr="008D67DD">
        <w:rPr>
          <w:rFonts w:ascii="Times New Roman" w:hAnsi="Times New Roman"/>
          <w:sz w:val="30"/>
          <w:szCs w:val="30"/>
          <w:lang w:val="be-BY"/>
        </w:rPr>
        <w:t xml:space="preserve"> прысвечаны юнаму гер</w:t>
      </w:r>
      <w:r w:rsidR="00D713CD">
        <w:rPr>
          <w:rFonts w:ascii="Times New Roman" w:hAnsi="Times New Roman"/>
          <w:sz w:val="30"/>
          <w:szCs w:val="30"/>
          <w:lang w:val="be-BY"/>
        </w:rPr>
        <w:t>ою Магілёўшчыны Леаніду Лорчанку</w:t>
      </w:r>
      <w:r w:rsidRPr="008D67DD">
        <w:rPr>
          <w:rFonts w:ascii="Times New Roman" w:hAnsi="Times New Roman"/>
          <w:sz w:val="30"/>
          <w:szCs w:val="30"/>
          <w:lang w:val="be-BY"/>
        </w:rPr>
        <w:t>. Яго імем названы вуліцы ў Магілёве і ў Бялынічах, у Ліпавым гаі Бялыніч на алеі Герояў усталяваны бюст. Штогод у гарадах Бабруйск, Магілёў праводзяцца спартыўныя спаборніцтвы на прыз яго імя.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Кожны год у адзін і той жа дзень па вёсцы Рудня Бялыніцкага раёна на магілу Героя Савецкага Саюза Леаніда Лорчанка маршам ідуць піянерскія атрады з Магілёўскай школы № 1 — той самай школы, у якой ён вучыўся да вайны і не паспеў скончыць. 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Кожны год каля памятнага месца, дзе цяпер высіцца абеліск і квітнеюць чырвоныя гваздзікі яны праводзяць піянерскі збор памяці аднагодка вечнай маладосьці.</w:t>
      </w:r>
    </w:p>
    <w:p w:rsidR="008D67DD" w:rsidRPr="008D67DD" w:rsidRDefault="008D67DD" w:rsidP="008D67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D67DD">
        <w:rPr>
          <w:rFonts w:ascii="Times New Roman" w:hAnsi="Times New Roman"/>
          <w:sz w:val="30"/>
          <w:szCs w:val="30"/>
          <w:shd w:val="clear" w:color="auto" w:fill="FFFFFF"/>
          <w:lang w:val="be-BY"/>
        </w:rPr>
        <w:t>А па вуліцы імя Леаніда Лорчанка спяшаюцца дзеці ў школы і дзіцячыя садкі, дарослыя бягуць па сваіх справах, жыцце працягваецца…</w:t>
      </w:r>
    </w:p>
    <w:p w:rsidR="008D67DD" w:rsidRPr="008D67DD" w:rsidRDefault="008D67DD" w:rsidP="008D67DD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8D67DD" w:rsidRPr="008D67DD" w:rsidRDefault="008D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8D67DD" w:rsidRPr="008D67DD" w:rsidSect="00966C33">
      <w:headerReference w:type="even" r:id="rId7"/>
      <w:headerReference w:type="default" r:id="rId8"/>
      <w:pgSz w:w="11906" w:h="16838"/>
      <w:pgMar w:top="284" w:right="397" w:bottom="284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DEB" w:rsidRDefault="00781DEB" w:rsidP="000442A0">
      <w:pPr>
        <w:spacing w:after="0" w:line="240" w:lineRule="auto"/>
      </w:pPr>
      <w:r>
        <w:separator/>
      </w:r>
    </w:p>
  </w:endnote>
  <w:endnote w:type="continuationSeparator" w:id="0">
    <w:p w:rsidR="00781DEB" w:rsidRDefault="00781DEB" w:rsidP="000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DEB" w:rsidRDefault="00781DEB" w:rsidP="000442A0">
      <w:pPr>
        <w:spacing w:after="0" w:line="240" w:lineRule="auto"/>
      </w:pPr>
      <w:r>
        <w:separator/>
      </w:r>
    </w:p>
  </w:footnote>
  <w:footnote w:type="continuationSeparator" w:id="0">
    <w:p w:rsidR="00781DEB" w:rsidRDefault="00781DEB" w:rsidP="000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Default="009176DC" w:rsidP="00DB409D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176DC" w:rsidRDefault="00917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Pr="007F4116" w:rsidRDefault="009176DC" w:rsidP="0097135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7F4116">
      <w:rPr>
        <w:rStyle w:val="PageNumber"/>
        <w:rFonts w:ascii="Times New Roman" w:hAnsi="Times New Roman"/>
        <w:sz w:val="30"/>
        <w:szCs w:val="30"/>
      </w:rPr>
      <w:fldChar w:fldCharType="begin"/>
    </w:r>
    <w:r w:rsidRPr="007F4116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7F4116">
      <w:rPr>
        <w:rStyle w:val="PageNumber"/>
        <w:rFonts w:ascii="Times New Roman" w:hAnsi="Times New Roman"/>
        <w:sz w:val="30"/>
        <w:szCs w:val="30"/>
      </w:rPr>
      <w:fldChar w:fldCharType="separate"/>
    </w:r>
    <w:r w:rsidR="00444C13">
      <w:rPr>
        <w:rStyle w:val="PageNumber"/>
        <w:rFonts w:ascii="Times New Roman" w:hAnsi="Times New Roman"/>
        <w:noProof/>
        <w:sz w:val="30"/>
        <w:szCs w:val="30"/>
      </w:rPr>
      <w:t>16</w:t>
    </w:r>
    <w:r w:rsidRPr="007F4116">
      <w:rPr>
        <w:rStyle w:val="PageNumber"/>
        <w:rFonts w:ascii="Times New Roman" w:hAnsi="Times New Roman"/>
        <w:sz w:val="30"/>
        <w:szCs w:val="30"/>
      </w:rPr>
      <w:fldChar w:fldCharType="end"/>
    </w:r>
  </w:p>
  <w:p w:rsidR="009176DC" w:rsidRPr="00E54066" w:rsidRDefault="009176D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 w15:restartNumberingAfterBreak="0">
    <w:nsid w:val="109960D2"/>
    <w:multiLevelType w:val="hybridMultilevel"/>
    <w:tmpl w:val="238AD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911EB"/>
    <w:multiLevelType w:val="hybridMultilevel"/>
    <w:tmpl w:val="4DCCE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3312"/>
    <w:multiLevelType w:val="hybridMultilevel"/>
    <w:tmpl w:val="09F67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803"/>
    <w:multiLevelType w:val="hybridMultilevel"/>
    <w:tmpl w:val="8356F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70EE"/>
    <w:multiLevelType w:val="hybridMultilevel"/>
    <w:tmpl w:val="3140F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D52"/>
    <w:multiLevelType w:val="hybridMultilevel"/>
    <w:tmpl w:val="BB762C10"/>
    <w:lvl w:ilvl="0" w:tplc="B1E40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8012B6"/>
    <w:multiLevelType w:val="hybridMultilevel"/>
    <w:tmpl w:val="286E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5F9F"/>
    <w:multiLevelType w:val="hybridMultilevel"/>
    <w:tmpl w:val="56B00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12D47"/>
    <w:multiLevelType w:val="singleLevel"/>
    <w:tmpl w:val="EBC0D174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35A37869"/>
    <w:multiLevelType w:val="hybridMultilevel"/>
    <w:tmpl w:val="3432C9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67516"/>
    <w:multiLevelType w:val="hybridMultilevel"/>
    <w:tmpl w:val="3C5642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B487A"/>
    <w:multiLevelType w:val="hybridMultilevel"/>
    <w:tmpl w:val="77E62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703D3"/>
    <w:multiLevelType w:val="hybridMultilevel"/>
    <w:tmpl w:val="E9FAB9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512EF"/>
    <w:multiLevelType w:val="hybridMultilevel"/>
    <w:tmpl w:val="34D05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731BD"/>
    <w:multiLevelType w:val="hybridMultilevel"/>
    <w:tmpl w:val="9A648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97A05"/>
    <w:multiLevelType w:val="hybridMultilevel"/>
    <w:tmpl w:val="009CC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5411F"/>
    <w:multiLevelType w:val="hybridMultilevel"/>
    <w:tmpl w:val="F212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13627FB"/>
    <w:multiLevelType w:val="hybridMultilevel"/>
    <w:tmpl w:val="F97C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C5F98"/>
    <w:multiLevelType w:val="hybridMultilevel"/>
    <w:tmpl w:val="0D3C3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E504ED"/>
    <w:multiLevelType w:val="hybridMultilevel"/>
    <w:tmpl w:val="4042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E7CD3"/>
    <w:multiLevelType w:val="hybridMultilevel"/>
    <w:tmpl w:val="1EF8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F8375B"/>
    <w:multiLevelType w:val="hybridMultilevel"/>
    <w:tmpl w:val="8144A23C"/>
    <w:lvl w:ilvl="0" w:tplc="5BCE4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335F31"/>
    <w:multiLevelType w:val="hybridMultilevel"/>
    <w:tmpl w:val="47060E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abstractNum w:abstractNumId="26" w15:restartNumberingAfterBreak="0">
    <w:nsid w:val="7FC506CD"/>
    <w:multiLevelType w:val="hybridMultilevel"/>
    <w:tmpl w:val="43D00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5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6"/>
  </w:num>
  <w:num w:numId="12">
    <w:abstractNumId w:val="2"/>
  </w:num>
  <w:num w:numId="13">
    <w:abstractNumId w:val="19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E0F"/>
    <w:rsid w:val="00003929"/>
    <w:rsid w:val="00012510"/>
    <w:rsid w:val="000171C6"/>
    <w:rsid w:val="00017D66"/>
    <w:rsid w:val="000213E2"/>
    <w:rsid w:val="00026EE5"/>
    <w:rsid w:val="000333A4"/>
    <w:rsid w:val="000355C5"/>
    <w:rsid w:val="00041F01"/>
    <w:rsid w:val="000442A0"/>
    <w:rsid w:val="000460EF"/>
    <w:rsid w:val="00050A56"/>
    <w:rsid w:val="00051068"/>
    <w:rsid w:val="0006263A"/>
    <w:rsid w:val="000724FF"/>
    <w:rsid w:val="00085D36"/>
    <w:rsid w:val="00091E44"/>
    <w:rsid w:val="000A1D0C"/>
    <w:rsid w:val="000A4039"/>
    <w:rsid w:val="000A418D"/>
    <w:rsid w:val="000A5811"/>
    <w:rsid w:val="000B4427"/>
    <w:rsid w:val="000B51F6"/>
    <w:rsid w:val="000C3B65"/>
    <w:rsid w:val="000F5690"/>
    <w:rsid w:val="00107EFB"/>
    <w:rsid w:val="001156C7"/>
    <w:rsid w:val="0011742E"/>
    <w:rsid w:val="0014246D"/>
    <w:rsid w:val="00147D80"/>
    <w:rsid w:val="001536FB"/>
    <w:rsid w:val="00162D5D"/>
    <w:rsid w:val="00162E4E"/>
    <w:rsid w:val="00164115"/>
    <w:rsid w:val="00164931"/>
    <w:rsid w:val="00164DFF"/>
    <w:rsid w:val="001654A0"/>
    <w:rsid w:val="00165D15"/>
    <w:rsid w:val="00167056"/>
    <w:rsid w:val="001748BA"/>
    <w:rsid w:val="001770F6"/>
    <w:rsid w:val="0018090A"/>
    <w:rsid w:val="00184E1A"/>
    <w:rsid w:val="00186919"/>
    <w:rsid w:val="00186E4B"/>
    <w:rsid w:val="0019056B"/>
    <w:rsid w:val="00190EE4"/>
    <w:rsid w:val="001926A2"/>
    <w:rsid w:val="001A10D5"/>
    <w:rsid w:val="001A6AD9"/>
    <w:rsid w:val="001C5894"/>
    <w:rsid w:val="001E02E7"/>
    <w:rsid w:val="001E14FB"/>
    <w:rsid w:val="001E3CF9"/>
    <w:rsid w:val="001E7CF7"/>
    <w:rsid w:val="001F65A4"/>
    <w:rsid w:val="00200E71"/>
    <w:rsid w:val="00201C8E"/>
    <w:rsid w:val="00205827"/>
    <w:rsid w:val="00205DAD"/>
    <w:rsid w:val="00216252"/>
    <w:rsid w:val="00221DF8"/>
    <w:rsid w:val="00225FEA"/>
    <w:rsid w:val="00227F7A"/>
    <w:rsid w:val="00235855"/>
    <w:rsid w:val="00240B72"/>
    <w:rsid w:val="00240E22"/>
    <w:rsid w:val="00242F0E"/>
    <w:rsid w:val="00250937"/>
    <w:rsid w:val="00253BEC"/>
    <w:rsid w:val="00262584"/>
    <w:rsid w:val="0026282C"/>
    <w:rsid w:val="0027257E"/>
    <w:rsid w:val="00272CEC"/>
    <w:rsid w:val="0027555C"/>
    <w:rsid w:val="002760EC"/>
    <w:rsid w:val="00280027"/>
    <w:rsid w:val="00281FC4"/>
    <w:rsid w:val="00285CB9"/>
    <w:rsid w:val="00286DA6"/>
    <w:rsid w:val="0029486C"/>
    <w:rsid w:val="002973FC"/>
    <w:rsid w:val="002A3438"/>
    <w:rsid w:val="002A3DA1"/>
    <w:rsid w:val="002A44F2"/>
    <w:rsid w:val="002B1332"/>
    <w:rsid w:val="002B41A5"/>
    <w:rsid w:val="002B5ABE"/>
    <w:rsid w:val="002B6E25"/>
    <w:rsid w:val="002E2142"/>
    <w:rsid w:val="002E306E"/>
    <w:rsid w:val="002F230D"/>
    <w:rsid w:val="002F5DDA"/>
    <w:rsid w:val="0030085A"/>
    <w:rsid w:val="00303FF7"/>
    <w:rsid w:val="003059F9"/>
    <w:rsid w:val="00307F04"/>
    <w:rsid w:val="00311438"/>
    <w:rsid w:val="00312409"/>
    <w:rsid w:val="00314DBB"/>
    <w:rsid w:val="00321745"/>
    <w:rsid w:val="00326301"/>
    <w:rsid w:val="0033143C"/>
    <w:rsid w:val="00334F37"/>
    <w:rsid w:val="00335856"/>
    <w:rsid w:val="00336C92"/>
    <w:rsid w:val="00336F52"/>
    <w:rsid w:val="003403E7"/>
    <w:rsid w:val="003420CC"/>
    <w:rsid w:val="00346903"/>
    <w:rsid w:val="00351CAE"/>
    <w:rsid w:val="0035564D"/>
    <w:rsid w:val="00355C6C"/>
    <w:rsid w:val="00360033"/>
    <w:rsid w:val="003619AF"/>
    <w:rsid w:val="00366863"/>
    <w:rsid w:val="00372591"/>
    <w:rsid w:val="003806BB"/>
    <w:rsid w:val="0039055F"/>
    <w:rsid w:val="0039281A"/>
    <w:rsid w:val="003A509E"/>
    <w:rsid w:val="003A5218"/>
    <w:rsid w:val="003A714D"/>
    <w:rsid w:val="003B470E"/>
    <w:rsid w:val="003D5E51"/>
    <w:rsid w:val="003D7E3E"/>
    <w:rsid w:val="003E22B3"/>
    <w:rsid w:val="003E39D3"/>
    <w:rsid w:val="003E4A66"/>
    <w:rsid w:val="003E6609"/>
    <w:rsid w:val="003F437A"/>
    <w:rsid w:val="003F4EB9"/>
    <w:rsid w:val="00405DA9"/>
    <w:rsid w:val="00413F06"/>
    <w:rsid w:val="0041699D"/>
    <w:rsid w:val="00435DFA"/>
    <w:rsid w:val="00444C13"/>
    <w:rsid w:val="0045075C"/>
    <w:rsid w:val="00450886"/>
    <w:rsid w:val="00461A4D"/>
    <w:rsid w:val="0046219C"/>
    <w:rsid w:val="0048128F"/>
    <w:rsid w:val="004A152C"/>
    <w:rsid w:val="004A376C"/>
    <w:rsid w:val="004B138F"/>
    <w:rsid w:val="004B2ED2"/>
    <w:rsid w:val="004C446D"/>
    <w:rsid w:val="004C7834"/>
    <w:rsid w:val="004D0801"/>
    <w:rsid w:val="004D2829"/>
    <w:rsid w:val="004D5BE6"/>
    <w:rsid w:val="004D657E"/>
    <w:rsid w:val="004D698B"/>
    <w:rsid w:val="004D7F0A"/>
    <w:rsid w:val="004E135A"/>
    <w:rsid w:val="004E31B6"/>
    <w:rsid w:val="004F7659"/>
    <w:rsid w:val="005207DB"/>
    <w:rsid w:val="00542335"/>
    <w:rsid w:val="0054321B"/>
    <w:rsid w:val="005465B4"/>
    <w:rsid w:val="005568A6"/>
    <w:rsid w:val="0056278D"/>
    <w:rsid w:val="0057260F"/>
    <w:rsid w:val="00587C42"/>
    <w:rsid w:val="0059567E"/>
    <w:rsid w:val="00595D95"/>
    <w:rsid w:val="005A04D5"/>
    <w:rsid w:val="005B13DD"/>
    <w:rsid w:val="005B501D"/>
    <w:rsid w:val="005E0F3F"/>
    <w:rsid w:val="00605E42"/>
    <w:rsid w:val="00606A8F"/>
    <w:rsid w:val="00606B10"/>
    <w:rsid w:val="00612458"/>
    <w:rsid w:val="006134A2"/>
    <w:rsid w:val="00630639"/>
    <w:rsid w:val="00632AE8"/>
    <w:rsid w:val="00633696"/>
    <w:rsid w:val="00634520"/>
    <w:rsid w:val="006347CB"/>
    <w:rsid w:val="006360D7"/>
    <w:rsid w:val="00642C48"/>
    <w:rsid w:val="00661559"/>
    <w:rsid w:val="006637D1"/>
    <w:rsid w:val="00664E65"/>
    <w:rsid w:val="00672269"/>
    <w:rsid w:val="006755E8"/>
    <w:rsid w:val="00682662"/>
    <w:rsid w:val="0068680A"/>
    <w:rsid w:val="00691582"/>
    <w:rsid w:val="006A0276"/>
    <w:rsid w:val="006A7900"/>
    <w:rsid w:val="006B091A"/>
    <w:rsid w:val="006B24AF"/>
    <w:rsid w:val="006B4515"/>
    <w:rsid w:val="006C3B80"/>
    <w:rsid w:val="006C3C66"/>
    <w:rsid w:val="006C454B"/>
    <w:rsid w:val="006F2A32"/>
    <w:rsid w:val="006F2DAD"/>
    <w:rsid w:val="0070020A"/>
    <w:rsid w:val="007061EE"/>
    <w:rsid w:val="00706259"/>
    <w:rsid w:val="00706CEF"/>
    <w:rsid w:val="007070AA"/>
    <w:rsid w:val="00711151"/>
    <w:rsid w:val="007113B6"/>
    <w:rsid w:val="007228E3"/>
    <w:rsid w:val="0072311A"/>
    <w:rsid w:val="007231F3"/>
    <w:rsid w:val="00723569"/>
    <w:rsid w:val="007235F5"/>
    <w:rsid w:val="00726249"/>
    <w:rsid w:val="007267E0"/>
    <w:rsid w:val="00730825"/>
    <w:rsid w:val="007325B2"/>
    <w:rsid w:val="00734FE3"/>
    <w:rsid w:val="007376D8"/>
    <w:rsid w:val="00743A56"/>
    <w:rsid w:val="007640BB"/>
    <w:rsid w:val="00766EC5"/>
    <w:rsid w:val="007757E9"/>
    <w:rsid w:val="00777262"/>
    <w:rsid w:val="0077738B"/>
    <w:rsid w:val="00781DEB"/>
    <w:rsid w:val="00794FA3"/>
    <w:rsid w:val="007A062E"/>
    <w:rsid w:val="007A3284"/>
    <w:rsid w:val="007A67BD"/>
    <w:rsid w:val="007B60DD"/>
    <w:rsid w:val="007C54E8"/>
    <w:rsid w:val="007C6352"/>
    <w:rsid w:val="007E13BB"/>
    <w:rsid w:val="007E25F0"/>
    <w:rsid w:val="007E3D17"/>
    <w:rsid w:val="007E5534"/>
    <w:rsid w:val="007F11C5"/>
    <w:rsid w:val="007F4116"/>
    <w:rsid w:val="007F533A"/>
    <w:rsid w:val="0081505C"/>
    <w:rsid w:val="00815911"/>
    <w:rsid w:val="008217DE"/>
    <w:rsid w:val="008623B5"/>
    <w:rsid w:val="00863A08"/>
    <w:rsid w:val="00875E6F"/>
    <w:rsid w:val="008760B3"/>
    <w:rsid w:val="008806ED"/>
    <w:rsid w:val="008869E1"/>
    <w:rsid w:val="00890AF8"/>
    <w:rsid w:val="00896445"/>
    <w:rsid w:val="008971B6"/>
    <w:rsid w:val="008A22EB"/>
    <w:rsid w:val="008A3B0C"/>
    <w:rsid w:val="008A42AD"/>
    <w:rsid w:val="008A73CC"/>
    <w:rsid w:val="008B3E0F"/>
    <w:rsid w:val="008B3EDE"/>
    <w:rsid w:val="008B4C29"/>
    <w:rsid w:val="008D1A88"/>
    <w:rsid w:val="008D3B39"/>
    <w:rsid w:val="008D67DD"/>
    <w:rsid w:val="008E5605"/>
    <w:rsid w:val="009053D2"/>
    <w:rsid w:val="00905918"/>
    <w:rsid w:val="00905B0A"/>
    <w:rsid w:val="00917573"/>
    <w:rsid w:val="009176DC"/>
    <w:rsid w:val="00923725"/>
    <w:rsid w:val="009249E3"/>
    <w:rsid w:val="00930B86"/>
    <w:rsid w:val="00940A15"/>
    <w:rsid w:val="009458E2"/>
    <w:rsid w:val="00961CC1"/>
    <w:rsid w:val="00963470"/>
    <w:rsid w:val="00966C33"/>
    <w:rsid w:val="00967E1A"/>
    <w:rsid w:val="00971359"/>
    <w:rsid w:val="009845D1"/>
    <w:rsid w:val="0098496D"/>
    <w:rsid w:val="00984A7B"/>
    <w:rsid w:val="00994254"/>
    <w:rsid w:val="00994A8E"/>
    <w:rsid w:val="00994BF1"/>
    <w:rsid w:val="009A1B5F"/>
    <w:rsid w:val="009A277F"/>
    <w:rsid w:val="009A2C56"/>
    <w:rsid w:val="009A4B90"/>
    <w:rsid w:val="009B05C4"/>
    <w:rsid w:val="009B1F06"/>
    <w:rsid w:val="009B4162"/>
    <w:rsid w:val="009C578F"/>
    <w:rsid w:val="009C6504"/>
    <w:rsid w:val="009C75F8"/>
    <w:rsid w:val="009D644C"/>
    <w:rsid w:val="009E6C2E"/>
    <w:rsid w:val="009F69E1"/>
    <w:rsid w:val="009F7B14"/>
    <w:rsid w:val="00A0224E"/>
    <w:rsid w:val="00A034D0"/>
    <w:rsid w:val="00A049EA"/>
    <w:rsid w:val="00A05A03"/>
    <w:rsid w:val="00A07F57"/>
    <w:rsid w:val="00A2007D"/>
    <w:rsid w:val="00A2589E"/>
    <w:rsid w:val="00A426CD"/>
    <w:rsid w:val="00A46E3F"/>
    <w:rsid w:val="00A5282E"/>
    <w:rsid w:val="00A62CB4"/>
    <w:rsid w:val="00A664A3"/>
    <w:rsid w:val="00A75D7C"/>
    <w:rsid w:val="00A852E8"/>
    <w:rsid w:val="00A91F44"/>
    <w:rsid w:val="00A940FB"/>
    <w:rsid w:val="00A955B9"/>
    <w:rsid w:val="00AA0801"/>
    <w:rsid w:val="00AB62DF"/>
    <w:rsid w:val="00AC11D6"/>
    <w:rsid w:val="00AC63C1"/>
    <w:rsid w:val="00AD1494"/>
    <w:rsid w:val="00AD31EE"/>
    <w:rsid w:val="00AD34C1"/>
    <w:rsid w:val="00AE1542"/>
    <w:rsid w:val="00AF228D"/>
    <w:rsid w:val="00AF3475"/>
    <w:rsid w:val="00AF4825"/>
    <w:rsid w:val="00B016DC"/>
    <w:rsid w:val="00B02FAC"/>
    <w:rsid w:val="00B0391B"/>
    <w:rsid w:val="00B101BB"/>
    <w:rsid w:val="00B126E8"/>
    <w:rsid w:val="00B1275E"/>
    <w:rsid w:val="00B13A96"/>
    <w:rsid w:val="00B150FA"/>
    <w:rsid w:val="00B3677C"/>
    <w:rsid w:val="00B425C7"/>
    <w:rsid w:val="00B46778"/>
    <w:rsid w:val="00B52714"/>
    <w:rsid w:val="00B60A66"/>
    <w:rsid w:val="00B73731"/>
    <w:rsid w:val="00BA0E90"/>
    <w:rsid w:val="00BA5340"/>
    <w:rsid w:val="00BA5C12"/>
    <w:rsid w:val="00BB1735"/>
    <w:rsid w:val="00BB2FAA"/>
    <w:rsid w:val="00BB4D95"/>
    <w:rsid w:val="00BC3441"/>
    <w:rsid w:val="00BC572A"/>
    <w:rsid w:val="00BC6352"/>
    <w:rsid w:val="00BC6F6C"/>
    <w:rsid w:val="00BE1A08"/>
    <w:rsid w:val="00BE6C1A"/>
    <w:rsid w:val="00BE7D01"/>
    <w:rsid w:val="00C134CF"/>
    <w:rsid w:val="00C140AB"/>
    <w:rsid w:val="00C222AA"/>
    <w:rsid w:val="00C22759"/>
    <w:rsid w:val="00C343AF"/>
    <w:rsid w:val="00C352C7"/>
    <w:rsid w:val="00C47347"/>
    <w:rsid w:val="00C51BBF"/>
    <w:rsid w:val="00C547AA"/>
    <w:rsid w:val="00C56D6F"/>
    <w:rsid w:val="00C57BF1"/>
    <w:rsid w:val="00C61CC7"/>
    <w:rsid w:val="00C71B75"/>
    <w:rsid w:val="00C771AB"/>
    <w:rsid w:val="00C77FE7"/>
    <w:rsid w:val="00C856E9"/>
    <w:rsid w:val="00C92937"/>
    <w:rsid w:val="00C97431"/>
    <w:rsid w:val="00CA3506"/>
    <w:rsid w:val="00CC02AA"/>
    <w:rsid w:val="00CC395B"/>
    <w:rsid w:val="00CC5B25"/>
    <w:rsid w:val="00CC68FA"/>
    <w:rsid w:val="00CD4E3E"/>
    <w:rsid w:val="00CF4EEC"/>
    <w:rsid w:val="00CF5D1A"/>
    <w:rsid w:val="00D062BC"/>
    <w:rsid w:val="00D12F2F"/>
    <w:rsid w:val="00D1346A"/>
    <w:rsid w:val="00D1514F"/>
    <w:rsid w:val="00D23866"/>
    <w:rsid w:val="00D243E5"/>
    <w:rsid w:val="00D258ED"/>
    <w:rsid w:val="00D25DAA"/>
    <w:rsid w:val="00D26B9C"/>
    <w:rsid w:val="00D33463"/>
    <w:rsid w:val="00D335DD"/>
    <w:rsid w:val="00D33DB8"/>
    <w:rsid w:val="00D35296"/>
    <w:rsid w:val="00D46BFC"/>
    <w:rsid w:val="00D60395"/>
    <w:rsid w:val="00D713CD"/>
    <w:rsid w:val="00D817AC"/>
    <w:rsid w:val="00D87A9E"/>
    <w:rsid w:val="00D9005C"/>
    <w:rsid w:val="00D91A71"/>
    <w:rsid w:val="00DB409D"/>
    <w:rsid w:val="00DB7682"/>
    <w:rsid w:val="00DC1752"/>
    <w:rsid w:val="00DC75E1"/>
    <w:rsid w:val="00DC7ADE"/>
    <w:rsid w:val="00DD6785"/>
    <w:rsid w:val="00DE5491"/>
    <w:rsid w:val="00DE5DA8"/>
    <w:rsid w:val="00E0753B"/>
    <w:rsid w:val="00E12C19"/>
    <w:rsid w:val="00E13062"/>
    <w:rsid w:val="00E1416B"/>
    <w:rsid w:val="00E1737E"/>
    <w:rsid w:val="00E3311F"/>
    <w:rsid w:val="00E342F4"/>
    <w:rsid w:val="00E41108"/>
    <w:rsid w:val="00E4251D"/>
    <w:rsid w:val="00E46927"/>
    <w:rsid w:val="00E474BC"/>
    <w:rsid w:val="00E54066"/>
    <w:rsid w:val="00E551A4"/>
    <w:rsid w:val="00E55721"/>
    <w:rsid w:val="00E56C96"/>
    <w:rsid w:val="00E63A53"/>
    <w:rsid w:val="00E662EE"/>
    <w:rsid w:val="00E718EC"/>
    <w:rsid w:val="00E7671B"/>
    <w:rsid w:val="00E77168"/>
    <w:rsid w:val="00E94B8E"/>
    <w:rsid w:val="00E95134"/>
    <w:rsid w:val="00EA0A0E"/>
    <w:rsid w:val="00EA54E8"/>
    <w:rsid w:val="00EB3362"/>
    <w:rsid w:val="00EC0B09"/>
    <w:rsid w:val="00EC0C0E"/>
    <w:rsid w:val="00EC1B44"/>
    <w:rsid w:val="00EC340D"/>
    <w:rsid w:val="00EC580A"/>
    <w:rsid w:val="00EC6DA5"/>
    <w:rsid w:val="00ED521F"/>
    <w:rsid w:val="00ED78CC"/>
    <w:rsid w:val="00EE06BD"/>
    <w:rsid w:val="00EE328E"/>
    <w:rsid w:val="00EE4DA7"/>
    <w:rsid w:val="00EE7341"/>
    <w:rsid w:val="00EF1648"/>
    <w:rsid w:val="00EF16DC"/>
    <w:rsid w:val="00EF60CF"/>
    <w:rsid w:val="00F03DB6"/>
    <w:rsid w:val="00F04834"/>
    <w:rsid w:val="00F1376B"/>
    <w:rsid w:val="00F143D8"/>
    <w:rsid w:val="00F232ED"/>
    <w:rsid w:val="00F26102"/>
    <w:rsid w:val="00F26312"/>
    <w:rsid w:val="00F33CC8"/>
    <w:rsid w:val="00F35B92"/>
    <w:rsid w:val="00F53496"/>
    <w:rsid w:val="00F63EA0"/>
    <w:rsid w:val="00F74BC6"/>
    <w:rsid w:val="00F77299"/>
    <w:rsid w:val="00F83948"/>
    <w:rsid w:val="00F931C6"/>
    <w:rsid w:val="00F95647"/>
    <w:rsid w:val="00F95AC0"/>
    <w:rsid w:val="00FA10CD"/>
    <w:rsid w:val="00FB520F"/>
    <w:rsid w:val="00FB7390"/>
    <w:rsid w:val="00FC5EA5"/>
    <w:rsid w:val="00FD1CF1"/>
    <w:rsid w:val="00FD2F56"/>
    <w:rsid w:val="00FD6DD5"/>
    <w:rsid w:val="00FE2BB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A78344-922B-4AD1-8F31-D24A5121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E0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locked/>
    <w:rsid w:val="0028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207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">
    <w:name w:val="chapter"/>
    <w:basedOn w:val="Normal"/>
    <w:rsid w:val="008B3E0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8B3E0F"/>
    <w:rPr>
      <w:rFonts w:ascii="Times New Roman" w:hAnsi="Times New Roman"/>
      <w:caps/>
    </w:rPr>
  </w:style>
  <w:style w:type="paragraph" w:styleId="Header">
    <w:name w:val="header"/>
    <w:basedOn w:val="Normal"/>
    <w:link w:val="HeaderChar"/>
    <w:uiPriority w:val="99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0442A0"/>
    <w:rPr>
      <w:rFonts w:ascii="Calibri" w:hAnsi="Calibri" w:cs="Calibri"/>
      <w:lang w:val="x-none" w:eastAsia="ru-RU"/>
    </w:rPr>
  </w:style>
  <w:style w:type="paragraph" w:styleId="Footer">
    <w:name w:val="footer"/>
    <w:basedOn w:val="Normal"/>
    <w:link w:val="FooterChar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0442A0"/>
    <w:rPr>
      <w:rFonts w:ascii="Calibri" w:hAnsi="Calibri" w:cs="Calibri"/>
      <w:lang w:val="x-none" w:eastAsia="ru-RU"/>
    </w:rPr>
  </w:style>
  <w:style w:type="character" w:styleId="PageNumber">
    <w:name w:val="page number"/>
    <w:rsid w:val="00BB4D95"/>
    <w:rPr>
      <w:rFonts w:cs="Times New Roman"/>
    </w:rPr>
  </w:style>
  <w:style w:type="character" w:customStyle="1" w:styleId="number">
    <w:name w:val="number"/>
    <w:basedOn w:val="DefaultParagraphFont"/>
    <w:rsid w:val="00F03DB6"/>
  </w:style>
  <w:style w:type="paragraph" w:styleId="BodyTextIndent">
    <w:name w:val="Body Text Indent"/>
    <w:basedOn w:val="Normal"/>
    <w:link w:val="BodyTextIndentChar"/>
    <w:rsid w:val="00280027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NormalWeb">
    <w:name w:val="Normal (Web)"/>
    <w:aliases w:val="Обычный (Web)"/>
    <w:basedOn w:val="Normal"/>
    <w:uiPriority w:val="99"/>
    <w:unhideWhenUsed/>
    <w:rsid w:val="006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6360D7"/>
    <w:rPr>
      <w:b/>
      <w:bCs/>
    </w:rPr>
  </w:style>
  <w:style w:type="character" w:customStyle="1" w:styleId="apple-converted-space">
    <w:name w:val="apple-converted-space"/>
    <w:rsid w:val="0098496D"/>
  </w:style>
  <w:style w:type="paragraph" w:customStyle="1" w:styleId="western">
    <w:name w:val="western"/>
    <w:basedOn w:val="Normal"/>
    <w:rsid w:val="00B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2B3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3E22B3"/>
    <w:rPr>
      <w:rFonts w:cs="Calibri"/>
      <w:sz w:val="22"/>
      <w:szCs w:val="22"/>
    </w:rPr>
  </w:style>
  <w:style w:type="paragraph" w:customStyle="1" w:styleId="1">
    <w:name w:val="Обычный1"/>
    <w:rsid w:val="003E22B3"/>
    <w:pPr>
      <w:tabs>
        <w:tab w:val="left" w:pos="3119"/>
      </w:tabs>
    </w:pPr>
    <w:rPr>
      <w:rFonts w:ascii="Times New Roman" w:eastAsia="Times New Roman" w:hAnsi="Times New Roman"/>
      <w:b/>
      <w:sz w:val="24"/>
      <w:lang w:val="ru-RU" w:eastAsia="ru-RU"/>
    </w:rPr>
  </w:style>
  <w:style w:type="paragraph" w:styleId="FootnoteText">
    <w:name w:val="footnote text"/>
    <w:basedOn w:val="Normal"/>
    <w:link w:val="FootnoteTextChar"/>
    <w:rsid w:val="00896445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96445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896445"/>
    <w:rPr>
      <w:rFonts w:cs="Times New Roman"/>
      <w:vertAlign w:val="superscript"/>
    </w:rPr>
  </w:style>
  <w:style w:type="character" w:customStyle="1" w:styleId="2">
    <w:name w:val="Основной текст (2)_"/>
    <w:basedOn w:val="DefaultParagraphFont"/>
    <w:link w:val="20"/>
    <w:locked/>
    <w:rsid w:val="0089644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6445"/>
    <w:pPr>
      <w:widowControl w:val="0"/>
      <w:shd w:val="clear" w:color="auto" w:fill="FFFFFF"/>
      <w:spacing w:after="0" w:line="336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DefaultParagraphFont"/>
    <w:link w:val="30"/>
    <w:locked/>
    <w:rsid w:val="00896445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96445"/>
    <w:pPr>
      <w:widowControl w:val="0"/>
      <w:shd w:val="clear" w:color="auto" w:fill="FFFFFF"/>
      <w:spacing w:after="0" w:line="336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newncpi0">
    <w:name w:val="newncpi0"/>
    <w:basedOn w:val="Normal"/>
    <w:rsid w:val="008964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D2F56"/>
    <w:pPr>
      <w:spacing w:after="0" w:line="240" w:lineRule="auto"/>
      <w:ind w:left="-993" w:right="-1192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D2F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F56"/>
    <w:rPr>
      <w:rFonts w:ascii="Times New Roman" w:eastAsia="Times New Roman" w:hAnsi="Times New Roman"/>
      <w:sz w:val="16"/>
      <w:szCs w:val="16"/>
    </w:rPr>
  </w:style>
  <w:style w:type="paragraph" w:customStyle="1" w:styleId="a">
    <w:name w:val="Знак"/>
    <w:basedOn w:val="Normal"/>
    <w:rsid w:val="00FD2F5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4">
    <w:name w:val="Font Style14"/>
    <w:basedOn w:val="DefaultParagraphFont"/>
    <w:rsid w:val="00FD2F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DefaultParagraphFont"/>
    <w:rsid w:val="00FD2F56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rsid w:val="00FD2F56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Normal"/>
    <w:rsid w:val="00FD2F56"/>
    <w:pPr>
      <w:widowControl w:val="0"/>
      <w:autoSpaceDE w:val="0"/>
      <w:autoSpaceDN w:val="0"/>
      <w:adjustRightInd w:val="0"/>
      <w:spacing w:after="0" w:line="343" w:lineRule="exact"/>
      <w:ind w:firstLine="69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0">
    <w:name w:val="ТЕКСТ"/>
    <w:basedOn w:val="Normal"/>
    <w:rsid w:val="00FD2F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30"/>
      <w:szCs w:val="28"/>
    </w:rPr>
  </w:style>
  <w:style w:type="paragraph" w:customStyle="1" w:styleId="a1">
    <w:name w:val="Обычный.Нормальный"/>
    <w:rsid w:val="00FD2F56"/>
    <w:pPr>
      <w:jc w:val="both"/>
    </w:pPr>
    <w:rPr>
      <w:rFonts w:ascii="Times New Roman" w:eastAsia="Times New Roman" w:hAnsi="Times New Roman"/>
      <w:lang w:val="ru-RU" w:eastAsia="ru-RU"/>
    </w:rPr>
  </w:style>
  <w:style w:type="paragraph" w:styleId="BodyText3">
    <w:name w:val="Body Text 3"/>
    <w:basedOn w:val="Normal"/>
    <w:link w:val="BodyText3Char"/>
    <w:rsid w:val="001869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919"/>
    <w:rPr>
      <w:rFonts w:cs="Calibri"/>
      <w:sz w:val="16"/>
      <w:szCs w:val="16"/>
    </w:rPr>
  </w:style>
  <w:style w:type="paragraph" w:styleId="NoSpacing">
    <w:name w:val="No Spacing"/>
    <w:uiPriority w:val="1"/>
    <w:qFormat/>
    <w:rsid w:val="00FE2BB6"/>
    <w:rPr>
      <w:sz w:val="22"/>
      <w:szCs w:val="22"/>
      <w:lang w:val="ru-RU" w:eastAsia="en-US"/>
    </w:rPr>
  </w:style>
  <w:style w:type="paragraph" w:customStyle="1" w:styleId="Style1">
    <w:name w:val="Style1"/>
    <w:basedOn w:val="Normal"/>
    <w:uiPriority w:val="99"/>
    <w:rsid w:val="006B091A"/>
    <w:pPr>
      <w:widowControl w:val="0"/>
      <w:autoSpaceDE w:val="0"/>
      <w:autoSpaceDN w:val="0"/>
      <w:adjustRightInd w:val="0"/>
      <w:spacing w:after="0" w:line="34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6B09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3143C"/>
    <w:rPr>
      <w:rFonts w:eastAsia="Times New Roman" w:cs="Calibri"/>
      <w:sz w:val="22"/>
      <w:szCs w:val="22"/>
      <w:lang w:val="ru-RU" w:eastAsia="en-US"/>
    </w:rPr>
  </w:style>
  <w:style w:type="character" w:styleId="Emphasis">
    <w:name w:val="Emphasis"/>
    <w:basedOn w:val="DefaultParagraphFont"/>
    <w:qFormat/>
    <w:locked/>
    <w:rsid w:val="00413F06"/>
    <w:rPr>
      <w:i/>
      <w:iCs/>
    </w:rPr>
  </w:style>
  <w:style w:type="paragraph" w:customStyle="1" w:styleId="ConsPlusNormal">
    <w:name w:val="ConsPlusNormal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10">
    <w:name w:val="Стиль1"/>
    <w:basedOn w:val="Normal"/>
    <w:link w:val="11"/>
    <w:autoRedefine/>
    <w:rsid w:val="00D6039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pacing w:val="-8"/>
      <w:sz w:val="32"/>
      <w:szCs w:val="32"/>
    </w:rPr>
  </w:style>
  <w:style w:type="character" w:customStyle="1" w:styleId="11">
    <w:name w:val="Стиль1 Знак"/>
    <w:basedOn w:val="DefaultParagraphFont"/>
    <w:link w:val="10"/>
    <w:locked/>
    <w:rsid w:val="00D60395"/>
    <w:rPr>
      <w:rFonts w:ascii="Times New Roman" w:hAnsi="Times New Roman"/>
      <w:color w:val="000000"/>
      <w:spacing w:val="-8"/>
      <w:sz w:val="32"/>
      <w:szCs w:val="32"/>
    </w:rPr>
  </w:style>
  <w:style w:type="paragraph" w:customStyle="1" w:styleId="ListParagraph1">
    <w:name w:val="List Paragraph1"/>
    <w:basedOn w:val="Normal"/>
    <w:rsid w:val="00D6039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30"/>
      <w:szCs w:val="30"/>
      <w:lang w:eastAsia="en-US"/>
    </w:rPr>
  </w:style>
  <w:style w:type="paragraph" w:customStyle="1" w:styleId="Default">
    <w:name w:val="Default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PlainText">
    <w:name w:val="Plain Text"/>
    <w:basedOn w:val="Normal"/>
    <w:link w:val="PlainTextChar"/>
    <w:rsid w:val="00D60395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0395"/>
    <w:rPr>
      <w:rFonts w:ascii="Courier New" w:hAnsi="Courier New"/>
    </w:rPr>
  </w:style>
  <w:style w:type="character" w:customStyle="1" w:styleId="a2">
    <w:name w:val="НБРБ"/>
    <w:basedOn w:val="DefaultParagraphFont"/>
    <w:rsid w:val="00D60395"/>
    <w:rPr>
      <w:rFonts w:cs="Times New Roman"/>
      <w:sz w:val="30"/>
    </w:rPr>
  </w:style>
  <w:style w:type="table" w:styleId="TableGrid">
    <w:name w:val="Table Grid"/>
    <w:basedOn w:val="TableNormal"/>
    <w:uiPriority w:val="59"/>
    <w:locked/>
    <w:rsid w:val="00875E6F"/>
    <w:rPr>
      <w:rFonts w:ascii="Times New Roman" w:hAnsi="Times New Roman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C68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68FA"/>
    <w:rPr>
      <w:rFonts w:cs="Calibri"/>
      <w:sz w:val="22"/>
      <w:szCs w:val="22"/>
    </w:rPr>
  </w:style>
  <w:style w:type="paragraph" w:styleId="BodyText2">
    <w:name w:val="Body Text 2"/>
    <w:basedOn w:val="Normal"/>
    <w:link w:val="BodyText2Char"/>
    <w:rsid w:val="00CC68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C68FA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Normal"/>
    <w:rsid w:val="00CC68F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translation-chunk">
    <w:name w:val="translation-chunk"/>
    <w:basedOn w:val="DefaultParagraphFont"/>
    <w:rsid w:val="00BC3441"/>
  </w:style>
  <w:style w:type="character" w:customStyle="1" w:styleId="Heading1Char">
    <w:name w:val="Heading 1 Char"/>
    <w:basedOn w:val="DefaultParagraphFont"/>
    <w:link w:val="Heading1"/>
    <w:rsid w:val="00AA0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0801"/>
    <w:rPr>
      <w:color w:val="0000FF"/>
      <w:u w:val="single"/>
    </w:rPr>
  </w:style>
  <w:style w:type="character" w:customStyle="1" w:styleId="FontStyle11">
    <w:name w:val="Font Style11"/>
    <w:uiPriority w:val="99"/>
    <w:rsid w:val="007640BB"/>
    <w:rPr>
      <w:rFonts w:ascii="Times New Roman" w:hAnsi="Times New Roman"/>
      <w:spacing w:val="10"/>
      <w:sz w:val="26"/>
    </w:rPr>
  </w:style>
  <w:style w:type="character" w:customStyle="1" w:styleId="12">
    <w:name w:val="Основной текст1"/>
    <w:basedOn w:val="DefaultParagraphFont"/>
    <w:rsid w:val="007640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Normal"/>
    <w:rsid w:val="007640BB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character" w:customStyle="1" w:styleId="FontStyle12">
    <w:name w:val="Font Style12"/>
    <w:uiPriority w:val="99"/>
    <w:rsid w:val="007235F5"/>
    <w:rPr>
      <w:rFonts w:ascii="Times New Roman" w:hAnsi="Times New Roman"/>
      <w:sz w:val="28"/>
    </w:rPr>
  </w:style>
  <w:style w:type="paragraph" w:customStyle="1" w:styleId="13">
    <w:name w:val="Название1"/>
    <w:basedOn w:val="Normal"/>
    <w:rsid w:val="007235F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3">
    <w:name w:val="осн"/>
    <w:basedOn w:val="BodyText"/>
    <w:link w:val="a4"/>
    <w:rsid w:val="007235F5"/>
    <w:pPr>
      <w:tabs>
        <w:tab w:val="num" w:pos="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4">
    <w:name w:val="осн Знак"/>
    <w:link w:val="a3"/>
    <w:locked/>
    <w:rsid w:val="007235F5"/>
    <w:rPr>
      <w:rFonts w:ascii="Times New Roman" w:hAnsi="Times New Roman"/>
      <w:sz w:val="28"/>
      <w:szCs w:val="28"/>
      <w:lang w:val="ru-RU" w:eastAsia="ru-RU"/>
    </w:rPr>
  </w:style>
  <w:style w:type="paragraph" w:customStyle="1" w:styleId="a5">
    <w:name w:val="Стиль"/>
    <w:rsid w:val="007235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E1542"/>
    <w:pPr>
      <w:ind w:left="720"/>
      <w:contextualSpacing/>
    </w:pPr>
    <w:rPr>
      <w:rFonts w:eastAsia="Times New Roman" w:cs="Times New Roman"/>
    </w:rPr>
  </w:style>
  <w:style w:type="paragraph" w:customStyle="1" w:styleId="Style28">
    <w:name w:val="Style28"/>
    <w:basedOn w:val="Normal"/>
    <w:rsid w:val="00242F0E"/>
    <w:pPr>
      <w:widowControl w:val="0"/>
      <w:autoSpaceDE w:val="0"/>
      <w:autoSpaceDN w:val="0"/>
      <w:adjustRightInd w:val="0"/>
      <w:spacing w:after="0" w:line="34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DefaultParagraphFont"/>
    <w:rsid w:val="00242F0E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Normal"/>
    <w:rsid w:val="00242F0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ind w:hanging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36" w:lineRule="exact"/>
      <w:ind w:hanging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42F0E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uiPriority w:val="99"/>
    <w:rsid w:val="00242F0E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uiPriority w:val="99"/>
    <w:rsid w:val="00242F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uiPriority w:val="99"/>
    <w:rsid w:val="00242F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42F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242F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4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42F0E"/>
    <w:rPr>
      <w:rFonts w:ascii="Times New Roman" w:hAnsi="Times New Roman" w:cs="Times New Roman"/>
      <w:spacing w:val="-20"/>
      <w:sz w:val="32"/>
      <w:szCs w:val="32"/>
    </w:rPr>
  </w:style>
  <w:style w:type="paragraph" w:customStyle="1" w:styleId="a6">
    <w:name w:val="обычный"/>
    <w:basedOn w:val="Normal"/>
    <w:rsid w:val="00C77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634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BodyTextIndent1">
    <w:name w:val="Body Text Indent1"/>
    <w:basedOn w:val="Normal"/>
    <w:rsid w:val="006345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x-none"/>
    </w:rPr>
  </w:style>
  <w:style w:type="paragraph" w:customStyle="1" w:styleId="point">
    <w:name w:val="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semiHidden/>
    <w:rsid w:val="00634520"/>
    <w:rPr>
      <w:rFonts w:ascii="Times New Roman" w:eastAsia="Times New Roman" w:hAnsi="Times New Roman" w:cs="Times New Roman" w:hint="default"/>
      <w:sz w:val="28"/>
    </w:rPr>
  </w:style>
  <w:style w:type="character" w:customStyle="1" w:styleId="a7">
    <w:name w:val="Основной текст + Полужирный"/>
    <w:rsid w:val="00634520"/>
    <w:rPr>
      <w:b/>
      <w:bCs/>
      <w:sz w:val="28"/>
    </w:rPr>
  </w:style>
  <w:style w:type="character" w:customStyle="1" w:styleId="a8">
    <w:name w:val="ТЕКСТ Знак Знак"/>
    <w:link w:val="a9"/>
    <w:rsid w:val="00D243E5"/>
    <w:rPr>
      <w:bCs/>
      <w:iCs/>
      <w:sz w:val="30"/>
      <w:szCs w:val="30"/>
    </w:rPr>
  </w:style>
  <w:style w:type="paragraph" w:customStyle="1" w:styleId="a9">
    <w:name w:val="ТЕКСТ Знак"/>
    <w:basedOn w:val="Normal"/>
    <w:link w:val="a8"/>
    <w:rsid w:val="00D243E5"/>
    <w:pPr>
      <w:spacing w:after="0" w:line="240" w:lineRule="auto"/>
      <w:ind w:firstLine="709"/>
      <w:jc w:val="both"/>
    </w:pPr>
    <w:rPr>
      <w:rFonts w:cs="Times New Roman"/>
      <w:bCs/>
      <w:iCs/>
      <w:sz w:val="30"/>
      <w:szCs w:val="3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207D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qFormat/>
    <w:locked/>
    <w:rsid w:val="00C56D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6D6F"/>
    <w:rPr>
      <w:rFonts w:ascii="Times New Roman" w:eastAsia="Times New Roman" w:hAnsi="Times New Roman"/>
      <w:sz w:val="24"/>
      <w:lang w:val="ru-RU" w:eastAsia="ru-RU"/>
    </w:rPr>
  </w:style>
  <w:style w:type="paragraph" w:customStyle="1" w:styleId="15">
    <w:name w:val="Знак Знак1 Знак Знак Знак Знак Знак Знак Знак Знак Знак Знак"/>
    <w:basedOn w:val="Normal"/>
    <w:autoRedefine/>
    <w:rsid w:val="00C56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BodyTextIndentChar">
    <w:name w:val="Body Text Indent Char"/>
    <w:basedOn w:val="DefaultParagraphFont"/>
    <w:link w:val="BodyTextIndent"/>
    <w:rsid w:val="00C56D6F"/>
    <w:rPr>
      <w:rFonts w:ascii="Times New Roman" w:eastAsia="Times New Roman" w:hAnsi="Times New Roman"/>
      <w:sz w:val="30"/>
      <w:lang w:val="ru-RU" w:eastAsia="ru-RU"/>
    </w:rPr>
  </w:style>
  <w:style w:type="paragraph" w:styleId="BalloonText">
    <w:name w:val="Balloon Text"/>
    <w:basedOn w:val="Normal"/>
    <w:link w:val="BalloonTextChar"/>
    <w:rsid w:val="00C56D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D6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Iauiue">
    <w:name w:val="Iau?iue"/>
    <w:rsid w:val="00EE7341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a">
    <w:name w:val="Основной текст_"/>
    <w:uiPriority w:val="99"/>
    <w:locked/>
    <w:rsid w:val="00EE7341"/>
    <w:rPr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6531</Words>
  <Characters>37228</Characters>
  <Application>Microsoft Office Word</Application>
  <DocSecurity>4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</vt:lpstr>
    </vt:vector>
  </TitlesOfParts>
  <Company>SPecialiST RePack, SanBuild</Company>
  <LinksUpToDate>false</LinksUpToDate>
  <CharactersWithSpaces>43672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User</dc:creator>
  <cp:keywords/>
  <cp:lastModifiedBy>cloudconvert_1</cp:lastModifiedBy>
  <cp:revision>2</cp:revision>
  <cp:lastPrinted>2017-04-13T11:59:00Z</cp:lastPrinted>
  <dcterms:created xsi:type="dcterms:W3CDTF">2022-08-09T08:38:00Z</dcterms:created>
  <dcterms:modified xsi:type="dcterms:W3CDTF">2022-08-09T08:38:00Z</dcterms:modified>
</cp:coreProperties>
</file>