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6A0276" w:rsidRPr="00612A68" w:rsidP="00612A68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B4427" w:rsidRPr="00612A68" w:rsidP="00612A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12A68">
        <w:rPr>
          <w:rFonts w:ascii="Times New Roman" w:hAnsi="Times New Roman" w:cs="Times New Roman"/>
          <w:b/>
          <w:sz w:val="32"/>
          <w:szCs w:val="32"/>
          <w:lang w:eastAsia="en-US"/>
        </w:rPr>
        <w:t>Белыничский районный исполнительный комитет</w:t>
      </w:r>
    </w:p>
    <w:p w:rsidR="006A0276" w:rsidRPr="00612A68" w:rsidP="00612A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12A68" w:rsidR="000B4427">
        <w:rPr>
          <w:rFonts w:ascii="Times New Roman" w:hAnsi="Times New Roman" w:cs="Times New Roman"/>
          <w:b/>
          <w:sz w:val="32"/>
          <w:szCs w:val="32"/>
          <w:lang w:eastAsia="en-US"/>
        </w:rPr>
        <w:t>Отдел идеологической работы, культуры и по делам молодежи</w:t>
      </w:r>
    </w:p>
    <w:p w:rsidR="006A0276" w:rsidRPr="00612A68" w:rsidP="00612A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612A68" w:rsidP="00612A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612A68" w:rsidP="00612A68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A0276" w:rsidRPr="00612A68" w:rsidP="00612A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2A68">
        <w:rPr>
          <w:rFonts w:ascii="Times New Roman" w:eastAsia="Times New Roman" w:hAnsi="Times New Roman" w:cs="Times New Roman"/>
          <w:b/>
          <w:sz w:val="32"/>
          <w:szCs w:val="32"/>
        </w:rPr>
        <w:t>МАТЕРИАЛ</w:t>
      </w:r>
    </w:p>
    <w:p w:rsidR="006A0276" w:rsidRPr="00612A68" w:rsidP="00612A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612A68">
        <w:rPr>
          <w:rFonts w:ascii="Times New Roman" w:hAnsi="Times New Roman" w:cs="Times New Roman"/>
          <w:b/>
          <w:sz w:val="32"/>
          <w:szCs w:val="32"/>
          <w:lang w:eastAsia="en-US"/>
        </w:rPr>
        <w:t>для информационно-пропагандистских групп</w:t>
      </w:r>
    </w:p>
    <w:p w:rsidR="006A0276" w:rsidRPr="00612A68" w:rsidP="00612A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26102" w:rsidRPr="00612A68" w:rsidP="00612A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5A3F74" w:rsidRPr="00612A68" w:rsidP="00612A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989" w:rsidRPr="004C5534" w:rsidP="00047989">
      <w:pPr>
        <w:pStyle w:val="18"/>
        <w:ind w:left="0" w:firstLine="0"/>
        <w:jc w:val="center"/>
        <w:rPr>
          <w:b/>
          <w:sz w:val="28"/>
          <w:szCs w:val="30"/>
        </w:rPr>
      </w:pPr>
      <w:r w:rsidRPr="004C5534">
        <w:rPr>
          <w:b/>
          <w:sz w:val="28"/>
          <w:szCs w:val="30"/>
        </w:rPr>
        <w:t>ОХРАНА МАТЕРИНСТВА И ДЕТСТВА В БЕЛАРУСИ – ВАЖНЕЙШИЙ ПРИОРИТЕТ ГОСУДАРСТВЕННОЙ СОЦИАЛЬНОЙ ПОЛИТИКИ</w:t>
      </w:r>
    </w:p>
    <w:p w:rsidR="00A52052" w:rsidRPr="006C6C33" w:rsidP="00612A68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52052" w:rsidRPr="006C6C33" w:rsidP="00612A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:rsidR="00D1563D" w:rsidRPr="00D1563D" w:rsidP="00D1563D">
      <w:pPr>
        <w:spacing w:after="0" w:line="240" w:lineRule="auto"/>
        <w:ind w:left="23" w:right="20" w:hanging="23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D1563D">
        <w:rPr>
          <w:rFonts w:ascii="Times New Roman" w:eastAsia="Batang" w:hAnsi="Times New Roman" w:cs="Times New Roman"/>
          <w:b/>
          <w:sz w:val="28"/>
          <w:szCs w:val="28"/>
        </w:rPr>
        <w:t xml:space="preserve">О СОСТОЯНИИ И ПРИНИМАЕМЫХ МЕРАХ </w:t>
      </w:r>
    </w:p>
    <w:p w:rsidR="00D1563D" w:rsidRPr="00D1563D" w:rsidP="00D1563D">
      <w:pPr>
        <w:spacing w:after="0" w:line="240" w:lineRule="auto"/>
        <w:ind w:left="23" w:right="20" w:hanging="23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D1563D">
        <w:rPr>
          <w:rFonts w:ascii="Times New Roman" w:eastAsia="Batang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D1563D" w:rsidRPr="00D1563D" w:rsidP="00D1563D">
      <w:pPr>
        <w:spacing w:after="0" w:line="240" w:lineRule="auto"/>
        <w:ind w:left="23" w:right="20" w:firstLine="580"/>
        <w:jc w:val="both"/>
        <w:rPr>
          <w:rFonts w:ascii="Times New Roman" w:eastAsia="Batang" w:hAnsi="Times New Roman" w:cs="Times New Roman"/>
          <w:sz w:val="30"/>
          <w:szCs w:val="30"/>
        </w:rPr>
      </w:pPr>
    </w:p>
    <w:p w:rsidR="00A52052" w:rsidRPr="006C6C33" w:rsidP="00612A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16DB6" w:rsidRPr="005A3F74" w:rsidP="00BD2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3F74">
        <w:rPr>
          <w:rFonts w:ascii="Times New Roman" w:hAnsi="Times New Roman" w:cs="Times New Roman"/>
          <w:b/>
          <w:sz w:val="36"/>
          <w:szCs w:val="36"/>
        </w:rPr>
        <w:t>Электробезопасность, предупреждение печных пожаров</w:t>
      </w:r>
    </w:p>
    <w:p w:rsidR="00BD2BD3" w:rsidRPr="005A3F74" w:rsidP="00BD2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3F74">
        <w:rPr>
          <w:rFonts w:ascii="Times New Roman" w:hAnsi="Times New Roman" w:cs="Times New Roman"/>
          <w:b/>
          <w:sz w:val="36"/>
          <w:szCs w:val="36"/>
        </w:rPr>
        <w:t>Республиканская акция «За безопасность вместе!»</w:t>
      </w:r>
    </w:p>
    <w:p w:rsidR="00E54066" w:rsidP="00612A68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eastAsia="en-US"/>
        </w:rPr>
      </w:pPr>
    </w:p>
    <w:p w:rsidR="008456E3" w:rsidP="008456E3">
      <w:pPr>
        <w:pStyle w:val="NormalWeb"/>
        <w:widowControl w:val="0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5A3F74" w:rsidP="008456E3">
      <w:pPr>
        <w:pStyle w:val="NormalWeb"/>
        <w:widowControl w:val="0"/>
        <w:spacing w:before="0" w:beforeAutospacing="0" w:after="0" w:afterAutospacing="0"/>
        <w:jc w:val="center"/>
        <w:rPr>
          <w:b/>
          <w:sz w:val="32"/>
          <w:szCs w:val="32"/>
          <w:lang w:val="be-BY"/>
        </w:rPr>
      </w:pPr>
    </w:p>
    <w:p w:rsidR="008456E3" w:rsidRPr="008456E3" w:rsidP="008456E3">
      <w:pPr>
        <w:pStyle w:val="NormalWeb"/>
        <w:widowControl w:val="0"/>
        <w:spacing w:before="0" w:beforeAutospacing="0" w:after="0" w:afterAutospacing="0"/>
        <w:jc w:val="center"/>
        <w:rPr>
          <w:b/>
          <w:sz w:val="32"/>
          <w:szCs w:val="32"/>
        </w:rPr>
      </w:pPr>
      <w:r w:rsidRPr="008456E3">
        <w:rPr>
          <w:b/>
          <w:sz w:val="32"/>
          <w:szCs w:val="32"/>
        </w:rPr>
        <w:t>О БЕЗОПАСНОСТИ ДОРОЖНОГО ДВИЖЕНИЯ</w:t>
      </w:r>
    </w:p>
    <w:p w:rsidR="00BD2BD3" w:rsidRPr="00903AE7" w:rsidP="00612A68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be-BY" w:eastAsia="en-US"/>
        </w:rPr>
      </w:pPr>
    </w:p>
    <w:p w:rsidR="00D1563D" w:rsidRPr="00D1563D" w:rsidP="00D1563D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40"/>
          <w:szCs w:val="40"/>
        </w:rPr>
      </w:pPr>
      <w:r w:rsidRPr="00D1563D">
        <w:rPr>
          <w:rStyle w:val="Strong"/>
          <w:color w:val="000000"/>
          <w:sz w:val="40"/>
          <w:szCs w:val="40"/>
        </w:rPr>
        <w:t>Человек с белой тростью</w:t>
      </w:r>
    </w:p>
    <w:p w:rsidR="008456E3" w:rsidP="00437DCD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40"/>
          <w:szCs w:val="40"/>
          <w:lang w:val="be-BY"/>
        </w:rPr>
      </w:pPr>
    </w:p>
    <w:p w:rsidR="00E33A2B" w:rsidRPr="00612A68" w:rsidP="00612A68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eastAsia="en-US"/>
        </w:rPr>
      </w:pPr>
    </w:p>
    <w:p w:rsidR="00E11D71" w:rsidRPr="00E41847" w:rsidP="00E11D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E41847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AC63C1" w:rsidRPr="00E41847" w:rsidP="00612A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E41847" w:rsidR="007E5534">
        <w:rPr>
          <w:rFonts w:ascii="Times New Roman" w:hAnsi="Times New Roman" w:cs="Times New Roman"/>
          <w:b/>
          <w:sz w:val="32"/>
          <w:szCs w:val="32"/>
          <w:lang w:val="be-BY"/>
        </w:rPr>
        <w:t>Чалавек працай слаўны</w:t>
      </w:r>
    </w:p>
    <w:p w:rsidR="00355C6C" w:rsidRPr="00682F0A" w:rsidP="00FA1E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F0A" w:rsidR="00682F0A">
        <w:rPr>
          <w:rFonts w:ascii="Times New Roman" w:hAnsi="Times New Roman" w:cs="Times New Roman"/>
          <w:b/>
          <w:sz w:val="32"/>
          <w:szCs w:val="32"/>
          <w:lang w:val="be-BY"/>
        </w:rPr>
        <w:t>Мікалай Шутоў</w:t>
      </w:r>
    </w:p>
    <w:p w:rsidR="002B41A5" w:rsidRPr="00612A68" w:rsidP="00612A6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 w:eastAsia="en-US"/>
        </w:rPr>
      </w:pPr>
    </w:p>
    <w:p w:rsidR="007E5534" w:rsidP="00612A68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be-BY" w:eastAsia="en-US"/>
        </w:rPr>
      </w:pPr>
    </w:p>
    <w:p w:rsidR="005A3F74" w:rsidP="00612A68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be-BY" w:eastAsia="en-US"/>
        </w:rPr>
      </w:pPr>
    </w:p>
    <w:p w:rsidR="00107EFB" w:rsidRPr="00612A68" w:rsidP="00612A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12A68">
        <w:rPr>
          <w:rFonts w:ascii="Times New Roman" w:hAnsi="Times New Roman" w:cs="Times New Roman"/>
          <w:b/>
          <w:sz w:val="32"/>
          <w:szCs w:val="32"/>
          <w:lang w:val="be-BY"/>
        </w:rPr>
        <w:t>ТВОРЧЫ ПРАЕКТ</w:t>
      </w:r>
    </w:p>
    <w:p w:rsidR="00107EFB" w:rsidRPr="00612A68" w:rsidP="00612A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612A68">
        <w:rPr>
          <w:rFonts w:ascii="Times New Roman" w:hAnsi="Times New Roman" w:cs="Times New Roman"/>
          <w:b/>
          <w:sz w:val="32"/>
          <w:szCs w:val="32"/>
          <w:lang w:val="be-BY"/>
        </w:rPr>
        <w:t>“СПАДЧЫНА Ў НАЗВАХ ВУЛІЦ”</w:t>
      </w:r>
    </w:p>
    <w:p w:rsidR="00B43035" w:rsidRPr="00B43035" w:rsidP="00B430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  <w:lang w:val="be-BY"/>
        </w:rPr>
      </w:pPr>
      <w:r w:rsidR="00903AE7">
        <w:rPr>
          <w:rFonts w:ascii="Times New Roman" w:hAnsi="Times New Roman"/>
          <w:b/>
          <w:color w:val="000000"/>
          <w:sz w:val="40"/>
          <w:szCs w:val="40"/>
          <w:lang w:val="be-BY"/>
        </w:rPr>
        <w:t xml:space="preserve">Вуліца </w:t>
      </w:r>
      <w:r w:rsidRPr="00B43035">
        <w:rPr>
          <w:rFonts w:ascii="Times New Roman" w:hAnsi="Times New Roman"/>
          <w:b/>
          <w:color w:val="000000"/>
          <w:sz w:val="40"/>
          <w:szCs w:val="40"/>
          <w:lang w:val="be-BY"/>
        </w:rPr>
        <w:t xml:space="preserve"> </w:t>
      </w:r>
      <w:r w:rsidR="00903AE7">
        <w:rPr>
          <w:rFonts w:ascii="Times New Roman" w:hAnsi="Times New Roman"/>
          <w:b/>
          <w:color w:val="000000"/>
          <w:sz w:val="40"/>
          <w:szCs w:val="40"/>
          <w:lang w:val="be-BY"/>
        </w:rPr>
        <w:t>Валянціны</w:t>
      </w:r>
      <w:r w:rsidRPr="00B43035" w:rsidR="00903AE7">
        <w:rPr>
          <w:rFonts w:ascii="Times New Roman" w:hAnsi="Times New Roman"/>
          <w:b/>
          <w:color w:val="000000"/>
          <w:sz w:val="40"/>
          <w:szCs w:val="40"/>
          <w:lang w:val="be-BY"/>
        </w:rPr>
        <w:t xml:space="preserve"> </w:t>
      </w:r>
      <w:r w:rsidRPr="00B43035">
        <w:rPr>
          <w:rFonts w:ascii="Times New Roman" w:hAnsi="Times New Roman"/>
          <w:b/>
          <w:color w:val="000000"/>
          <w:sz w:val="40"/>
          <w:szCs w:val="40"/>
          <w:lang w:val="be-BY"/>
        </w:rPr>
        <w:t>Церашкова</w:t>
      </w:r>
      <w:r w:rsidR="00903AE7">
        <w:rPr>
          <w:rFonts w:ascii="Times New Roman" w:hAnsi="Times New Roman"/>
          <w:b/>
          <w:color w:val="000000"/>
          <w:sz w:val="40"/>
          <w:szCs w:val="40"/>
          <w:lang w:val="be-BY"/>
        </w:rPr>
        <w:t>й</w:t>
      </w:r>
      <w:r w:rsidRPr="00B43035">
        <w:rPr>
          <w:rFonts w:ascii="Times New Roman" w:hAnsi="Times New Roman"/>
          <w:b/>
          <w:color w:val="000000"/>
          <w:sz w:val="40"/>
          <w:szCs w:val="40"/>
          <w:lang w:val="be-BY"/>
        </w:rPr>
        <w:t xml:space="preserve"> </w:t>
      </w:r>
    </w:p>
    <w:p w:rsidR="00AE1542" w:rsidRPr="00612A68" w:rsidP="00612A6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be-BY" w:eastAsia="en-US"/>
        </w:rPr>
      </w:pPr>
    </w:p>
    <w:p w:rsidR="00FA1E72" w:rsidRPr="00FA1E72" w:rsidP="00612A68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 w:eastAsia="en-US"/>
        </w:rPr>
      </w:pPr>
    </w:p>
    <w:p w:rsidR="00082B53" w:rsidRPr="00612A68" w:rsidP="00612A68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A955B9" w:rsidRPr="00612A68" w:rsidP="00612A68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="00827238">
        <w:rPr>
          <w:rFonts w:ascii="Times New Roman" w:hAnsi="Times New Roman" w:cs="Times New Roman"/>
          <w:b/>
          <w:sz w:val="32"/>
          <w:szCs w:val="32"/>
          <w:lang w:eastAsia="en-US"/>
        </w:rPr>
        <w:t>г.</w:t>
      </w:r>
      <w:r w:rsidRPr="00612A68" w:rsidR="000B442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Белыничи</w:t>
      </w:r>
    </w:p>
    <w:p w:rsidR="006A0276" w:rsidRPr="00612A68" w:rsidP="00612A68">
      <w:pPr>
        <w:tabs>
          <w:tab w:val="left" w:pos="412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="006C6C33">
        <w:rPr>
          <w:rFonts w:ascii="Times New Roman" w:hAnsi="Times New Roman" w:cs="Times New Roman"/>
          <w:b/>
          <w:sz w:val="32"/>
          <w:szCs w:val="32"/>
          <w:lang w:eastAsia="en-US"/>
        </w:rPr>
        <w:t>Октябрь</w:t>
      </w:r>
      <w:r w:rsidRPr="00612A68" w:rsidR="00612458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2017</w:t>
      </w:r>
      <w:r w:rsidRPr="00612A68">
        <w:rPr>
          <w:rFonts w:ascii="Times New Roman" w:hAnsi="Times New Roman" w:cs="Times New Roman"/>
          <w:b/>
          <w:sz w:val="32"/>
          <w:szCs w:val="32"/>
          <w:lang w:eastAsia="en-US"/>
        </w:rPr>
        <w:t>г.</w:t>
      </w:r>
    </w:p>
    <w:p w:rsidR="00E33A2B" w:rsidP="00992EB5">
      <w:pPr>
        <w:pStyle w:val="18"/>
        <w:ind w:left="0" w:firstLine="0"/>
        <w:jc w:val="center"/>
        <w:rPr>
          <w:b/>
          <w:szCs w:val="30"/>
        </w:rPr>
      </w:pPr>
    </w:p>
    <w:p w:rsidR="00047989" w:rsidP="00047989">
      <w:pPr>
        <w:pStyle w:val="18"/>
        <w:ind w:left="0" w:firstLine="0"/>
        <w:jc w:val="center"/>
        <w:rPr>
          <w:b/>
          <w:sz w:val="28"/>
          <w:szCs w:val="30"/>
        </w:rPr>
      </w:pPr>
    </w:p>
    <w:p w:rsidR="00047989" w:rsidRPr="004C5534" w:rsidP="00047989">
      <w:pPr>
        <w:pStyle w:val="18"/>
        <w:ind w:left="0" w:firstLine="0"/>
        <w:jc w:val="center"/>
        <w:rPr>
          <w:b/>
          <w:sz w:val="28"/>
          <w:szCs w:val="30"/>
        </w:rPr>
      </w:pPr>
      <w:r w:rsidRPr="004C5534">
        <w:rPr>
          <w:b/>
          <w:sz w:val="28"/>
          <w:szCs w:val="30"/>
        </w:rPr>
        <w:t>ОХРАНА МАТЕРИНСТВА И ДЕТСТВА В БЕЛАРУСИ – ВАЖНЕЙШИЙ ПРИОРИТЕТ ГОСУДАРСТВЕННОЙ СОЦИАЛЬНОЙ ПОЛИТИКИ</w:t>
      </w:r>
    </w:p>
    <w:p w:rsidR="00047989" w:rsidRPr="008B2248" w:rsidP="000479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>Тезис «Крепкая семья – сильное государство» традиционно является одной из стратегических основ, консолидирующих белорусское общество.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sz w:val="30"/>
          <w:szCs w:val="30"/>
        </w:rPr>
        <w:t xml:space="preserve">Матери и дети – категории населения, которые нуждаются в особой поддержке и заботе со стороны государства, поскольку именно от них напрямую зависят будущее страны, ее демографический статус и трудовой потенциал. 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 xml:space="preserve">В Республике Беларусь охрана материнства и детства направлена на создание государством необходимых и благоприятных возможностей для рождения, выживания и защиты детей, их полноценного развития, а также реализации семьей своих функций в жизни общества. 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>Деятельность государства в этой сфере осуществляется по следующим основным направлениям: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>совершенствование нормативной правовой базы по вопросам охраны материнства и детства;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>охрана репродуктивного здоровья населения, создание условий для рождения здоровых детей;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>сохранение здоровья матерей и детей;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>развитие сети учреждений здравоохранения;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B2248">
        <w:rPr>
          <w:rStyle w:val="Strong"/>
          <w:b w:val="0"/>
          <w:bCs w:val="0"/>
          <w:sz w:val="30"/>
          <w:szCs w:val="30"/>
        </w:rPr>
        <w:t>повышение эффективности системы социальной защиты матери и ребенка, молодых семей.</w:t>
      </w:r>
    </w:p>
    <w:p w:rsidR="00047989" w:rsidRPr="008B2248" w:rsidP="00047989">
      <w:pPr>
        <w:pStyle w:val="NormalWeb"/>
        <w:widowControl w:val="0"/>
        <w:spacing w:before="0" w:beforeAutospacing="0" w:after="0" w:afterAutospacing="0"/>
        <w:jc w:val="center"/>
        <w:rPr>
          <w:rStyle w:val="Strong"/>
          <w:bCs w:val="0"/>
          <w:sz w:val="30"/>
          <w:szCs w:val="30"/>
          <w:u w:val="single"/>
        </w:rPr>
      </w:pPr>
      <w:r w:rsidRPr="008B2248">
        <w:rPr>
          <w:rStyle w:val="Strong"/>
          <w:bCs w:val="0"/>
          <w:sz w:val="30"/>
          <w:szCs w:val="30"/>
          <w:u w:val="single"/>
        </w:rPr>
        <w:t>Правовые аспекты охраны материнства и детства</w:t>
      </w:r>
    </w:p>
    <w:p w:rsidR="00047989" w:rsidRPr="008B2248" w:rsidP="000479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 xml:space="preserve">Государственная поддержка и защита семьи, материнства, отцовства и детства обеспечиваются, прежде всего, надлежащим правовым регулированием соответствующих отношений, дающих отдельным категориям граждан гарантии осуществления их прав. </w:t>
      </w:r>
    </w:p>
    <w:p w:rsidR="00047989" w:rsidRPr="008B2248" w:rsidP="0004798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>В Беларуси законодательно гарантировано право на:</w:t>
      </w:r>
      <w:r w:rsidRPr="008B2248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047989" w:rsidRPr="008B2248" w:rsidP="00047989">
      <w:pPr>
        <w:pStyle w:val="BodyTextIndent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 xml:space="preserve">оказание бесплатной медицинской помощи </w:t>
      </w:r>
      <w:r w:rsidRPr="008B2248">
        <w:rPr>
          <w:rFonts w:ascii="Times New Roman" w:hAnsi="Times New Roman" w:cs="Times New Roman"/>
          <w:spacing w:val="-1"/>
          <w:sz w:val="30"/>
          <w:szCs w:val="30"/>
        </w:rPr>
        <w:t>в государственных учреждениях здравоохранения</w:t>
      </w:r>
    </w:p>
    <w:p w:rsidR="00047989" w:rsidRPr="008B2248" w:rsidP="00047989">
      <w:pPr>
        <w:pStyle w:val="BodyTextIndent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 xml:space="preserve">бесплатное обеспечение лекарственными средствами в пределах перечня основных лекарственных средств детей в возрасте до трех лет и детей-инвалидов до 18 лет, пациентов, имеющих тяжелые заболевания; </w:t>
      </w:r>
    </w:p>
    <w:p w:rsidR="00047989" w:rsidRPr="008B2248" w:rsidP="000479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>бесплатное обеспечение техническими средствами социальной реабилитации детей-инвалидов до 18 лет;</w:t>
      </w:r>
    </w:p>
    <w:p w:rsidR="00047989" w:rsidRPr="008B2248" w:rsidP="00047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 xml:space="preserve">денежные выплаты за постановку на учет до 12 недель беременности, по беременности и родам, за рождение ребенка; </w:t>
      </w:r>
    </w:p>
    <w:p w:rsidR="00047989" w:rsidRPr="008B2248" w:rsidP="000479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8B2248">
        <w:rPr>
          <w:rFonts w:ascii="Times New Roman" w:hAnsi="Times New Roman" w:cs="Times New Roman"/>
          <w:b w:val="0"/>
          <w:sz w:val="30"/>
          <w:szCs w:val="30"/>
        </w:rPr>
        <w:t xml:space="preserve">санаторно-курортное лечение или оздоровление детей. </w:t>
      </w:r>
    </w:p>
    <w:p w:rsidR="00047989" w:rsidRPr="008B2248" w:rsidP="00047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248">
        <w:rPr>
          <w:rFonts w:ascii="Times New Roman" w:hAnsi="Times New Roman" w:cs="Times New Roman"/>
          <w:sz w:val="30"/>
          <w:szCs w:val="30"/>
        </w:rPr>
        <w:t>Развитие системы поддержки семей с детьми предусмотрено Программой социально-экономического развития Республики Беларусь на 2016–2020 годы, ее практическое воплощение ведется и в рамках Государственной программы «Здоровье народа и демографическая безопасность Республики Беларусь» на 2016–2020 годы, иных государственных программ и национальных планов.</w:t>
      </w:r>
    </w:p>
    <w:p w:rsidR="00047989" w:rsidP="00E16DB6">
      <w:pPr>
        <w:autoSpaceDE w:val="0"/>
        <w:autoSpaceDN w:val="0"/>
        <w:adjustRightInd w:val="0"/>
        <w:ind w:firstLine="7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6E3" w:rsidP="00682F0A">
      <w:pPr>
        <w:pStyle w:val="NormalWeb"/>
        <w:widowControl w:val="0"/>
        <w:spacing w:before="0" w:beforeAutospacing="0" w:after="0" w:afterAutospacing="0"/>
        <w:ind w:firstLine="709"/>
        <w:jc w:val="center"/>
        <w:rPr>
          <w:rStyle w:val="Strong"/>
          <w:bCs w:val="0"/>
          <w:sz w:val="30"/>
          <w:szCs w:val="30"/>
          <w:u w:val="single"/>
          <w:lang w:val="be-BY"/>
        </w:rPr>
      </w:pPr>
    </w:p>
    <w:p w:rsidR="008456E3" w:rsidRPr="008B2248" w:rsidP="008456E3">
      <w:pPr>
        <w:pStyle w:val="NormalWeb"/>
        <w:widowControl w:val="0"/>
        <w:spacing w:before="0" w:beforeAutospacing="0" w:after="0" w:afterAutospacing="0"/>
        <w:jc w:val="center"/>
        <w:rPr>
          <w:rStyle w:val="Strong"/>
          <w:bCs w:val="0"/>
          <w:sz w:val="30"/>
          <w:szCs w:val="30"/>
          <w:u w:val="single"/>
        </w:rPr>
      </w:pPr>
      <w:r w:rsidRPr="008B2248">
        <w:rPr>
          <w:rStyle w:val="Strong"/>
          <w:bCs w:val="0"/>
          <w:sz w:val="30"/>
          <w:szCs w:val="30"/>
          <w:u w:val="single"/>
        </w:rPr>
        <w:t>Социальная защита матери и ребенка</w:t>
      </w:r>
    </w:p>
    <w:p w:rsidR="008456E3" w:rsidRPr="008456E3" w:rsidP="008456E3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456E3">
        <w:rPr>
          <w:rStyle w:val="Strong"/>
          <w:b w:val="0"/>
          <w:bCs w:val="0"/>
          <w:sz w:val="30"/>
          <w:szCs w:val="30"/>
        </w:rPr>
        <w:t xml:space="preserve">Законодательством Беларуси обеспечивается действенность системы социальной защиты матери и ребенка, которая включает экономические, социальные, трудовые гарантии и права, создает конкретные условия для их реализации.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>Для семей, воспитывающих детей, предусмотрены 11 видов государственных пособий, относимых к трем основным группам: по материнству, семейные и по временной нетрудоспособности по уходу за детьми.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>Общее количество детей, на которых производится выплата государственных пособий, на 1 июля 2017 г. составило 553 тыс. человек (то есть почти треть от общей численности детей). При этом расходы на государственные пособия составляют около 2% ВВП республики.</w:t>
      </w:r>
    </w:p>
    <w:p w:rsidR="008456E3" w:rsidRPr="00504260" w:rsidP="008456E3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30"/>
          <w:szCs w:val="30"/>
        </w:rPr>
      </w:pPr>
      <w:r w:rsidRPr="008B2248">
        <w:rPr>
          <w:rFonts w:ascii="Times New Roman" w:hAnsi="Times New Roman"/>
          <w:i/>
          <w:sz w:val="30"/>
          <w:szCs w:val="30"/>
        </w:rPr>
        <w:t>В Могилевской области системой государственных пособий охвачено более 56,7 тыс. детей.</w:t>
      </w:r>
      <w:r>
        <w:rPr>
          <w:rFonts w:ascii="Times New Roman" w:hAnsi="Times New Roman"/>
          <w:i/>
          <w:color w:val="FF0000"/>
          <w:sz w:val="30"/>
          <w:szCs w:val="30"/>
        </w:rPr>
        <w:t xml:space="preserve"> </w:t>
      </w:r>
      <w:r w:rsidRPr="00504260">
        <w:rPr>
          <w:rFonts w:ascii="Times New Roman" w:hAnsi="Times New Roman"/>
          <w:b/>
          <w:i/>
          <w:sz w:val="30"/>
          <w:szCs w:val="30"/>
        </w:rPr>
        <w:t xml:space="preserve">В Белыничском районе охвачено  системой государственных пособий более 600 детей.  </w:t>
      </w:r>
    </w:p>
    <w:p w:rsidR="008456E3" w:rsidRPr="00504260" w:rsidP="008456E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В нашей стране введена дополнительная мера поддержки многодетных семей – «семейный капитал» в размере 10 тыс. долларов США при рождении (усыновлении) третьего или последующих детей.  </w:t>
      </w:r>
      <w:r w:rsidRPr="008B2248">
        <w:rPr>
          <w:rFonts w:ascii="Times New Roman" w:hAnsi="Times New Roman"/>
          <w:i/>
          <w:sz w:val="30"/>
          <w:szCs w:val="30"/>
        </w:rPr>
        <w:t>С 2015 года в Могилевской области он назначен более 4,3 тысячи семей, в том числе в 2017 году 855 семьям</w:t>
      </w:r>
      <w:r w:rsidRPr="00504260">
        <w:rPr>
          <w:rFonts w:ascii="Times New Roman" w:hAnsi="Times New Roman"/>
          <w:b/>
          <w:i/>
          <w:sz w:val="30"/>
          <w:szCs w:val="30"/>
        </w:rPr>
        <w:t>. В Белыничском районе семейный капитал назначен 118 семьям, в том числе в  2017 году 31 семье.</w:t>
      </w:r>
    </w:p>
    <w:p w:rsidR="008456E3" w:rsidRPr="008B2248" w:rsidP="008456E3">
      <w:pPr>
        <w:widowControl w:val="0"/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С 1 июля 2017 г. вступил в силу Закон Республики Беларусь «О государственных пособиях семьям, воспитывающим детей» в новой редакции. Законом предусматривается усиление социальной защиты наиболее уязвимых категорий семей – молодых специалистов, студентов, получающих пособие по беременности и родам в минимальном размере, семей, воспитывающих детей-инвалидов, и родителей, имеющих инвалидность: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>введена доплата к пособию по беременности и родам женщинам, которые получают его в минимальном размере;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>родителям детей-инвалидов предоставлено право работать на условиях неполной занятости и одновременно получать пособие по уходу за ребенком-инвалидом;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в семьях, где воспитываются дети-инвалиды с наиболее тяжелыми формами инвалидности, объем поддержки увеличен со 100% до 120% бюджета прожиточного минимума.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В Трудовом кодексе Республики Беларусь для беременных женщин и матерей также предусмотрен целый ряд гарантий.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Для женщин, работающих на территории радиоактивного загрязнения, его продолжительность увеличена до 146 календарных дней.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>Помимо права на социальный отпуск по беременности и родам, работающим женщинам гарантируется отпуск по уходу за ребенком до достижения им возраста 3-х лет, а также право на прежнюю работу по его окончании.</w:t>
      </w:r>
    </w:p>
    <w:p w:rsidR="008456E3" w:rsidRPr="008B2248" w:rsidP="00845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Hlk493584554"/>
      <w:r w:rsidRPr="008B2248">
        <w:rPr>
          <w:rFonts w:ascii="Times New Roman" w:hAnsi="Times New Roman"/>
          <w:sz w:val="30"/>
          <w:szCs w:val="30"/>
        </w:rPr>
        <w:t>Семьям, имеющим детей, на каждого ребенка предоставляются соответствующие налоговые вычеты.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  <w:bookmarkEnd w:id="0"/>
      <w:r w:rsidRPr="008B2248">
        <w:rPr>
          <w:rFonts w:ascii="Times New Roman" w:hAnsi="Times New Roman"/>
          <w:sz w:val="30"/>
          <w:szCs w:val="30"/>
        </w:rPr>
        <w:t xml:space="preserve">В случае смерти одного или обоих родителей детям, не достигшим 18-летнего возраста (обучающимся в дневной форме в Республике Беларусь – 23-летнего возраста), назначается трудовая пенсия по случаю потери кормильца. </w:t>
      </w:r>
    </w:p>
    <w:p w:rsidR="008456E3" w:rsidRPr="008B2248" w:rsidP="00845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8B2248">
        <w:rPr>
          <w:rFonts w:ascii="Times New Roman" w:hAnsi="Times New Roman"/>
          <w:iCs/>
          <w:sz w:val="30"/>
          <w:szCs w:val="30"/>
        </w:rPr>
        <w:t xml:space="preserve">С августа 2017 г. введены новые формы поддержки молодых и многодетных семей при строительстве (реконструкции), приобретении жилья – субсидии на уплату части процентов за пользование кредитами, выдаваемыми банками на строительство (реконструкцию) жилых помещений, и субсидии на погашение основного долга по этим кредитам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Значительное развитие получила система социального обслуживания семей с детьми. 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В системе органов по труду, занятости и социальной защите функционируют 146 территориальных центров социального обслуживания населения, 2 центра социального обслуживания семьи и детей (социальной помощи семье и детям) в городах Минске и Гомеле. </w:t>
      </w:r>
      <w:r w:rsidRPr="008B2248">
        <w:rPr>
          <w:rFonts w:ascii="Times New Roman" w:hAnsi="Times New Roman"/>
          <w:i/>
          <w:sz w:val="30"/>
          <w:szCs w:val="30"/>
        </w:rPr>
        <w:t>В Могилевской области социальные услуги предоставляют 25 территориальных центров социального обслуживания населения, в том числе в Белыничском районе.</w:t>
      </w:r>
    </w:p>
    <w:p w:rsidR="008456E3" w:rsidRPr="008B2248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 xml:space="preserve">В центрах созданы банки данных различных категорий семей, нуждающихся в социальной поддержке и помощи. Они включают информацию об условиях проживания семей, занятости родителей, воспитывающих несовершеннолетних детей, факторах социального неблагополучия и др. </w:t>
      </w:r>
    </w:p>
    <w:p w:rsidR="008456E3" w:rsidRPr="00504260" w:rsidP="00845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i/>
          <w:sz w:val="30"/>
          <w:szCs w:val="30"/>
        </w:rPr>
      </w:pPr>
      <w:r w:rsidRPr="008B2248">
        <w:rPr>
          <w:rFonts w:ascii="Times New Roman" w:hAnsi="Times New Roman"/>
          <w:i/>
          <w:sz w:val="30"/>
          <w:szCs w:val="30"/>
        </w:rPr>
        <w:t xml:space="preserve">На учете в территориальных центрах социального обслуживания Могилевской области на учете состояло 9385 многодетных семей, 2951 семей, воспитывающих детей-инвалидов в возрасте до 18 лет. </w:t>
      </w:r>
      <w:r w:rsidRPr="00504260">
        <w:rPr>
          <w:rFonts w:ascii="Times New Roman" w:hAnsi="Times New Roman"/>
          <w:b/>
          <w:i/>
          <w:sz w:val="30"/>
          <w:szCs w:val="30"/>
        </w:rPr>
        <w:t>В учреждении «Белыничский районный центр социального обслуживания населения» на учете состоит 284 многодетные семьи, 54 семьи, воспитывающие 57 детей-инвалидов в возрасте до 18 лет.</w:t>
      </w:r>
    </w:p>
    <w:p w:rsidR="008456E3" w:rsidRPr="00504260" w:rsidP="008456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8B2248">
        <w:rPr>
          <w:rFonts w:ascii="Times New Roman" w:hAnsi="Times New Roman"/>
          <w:i/>
          <w:sz w:val="30"/>
          <w:szCs w:val="30"/>
        </w:rPr>
        <w:t xml:space="preserve">В текущем году в Могилевской области техническими средствами социальной реабилитации, включая кресла-коляски, протезно-ортопедическими изделиями, обеспечено 3567 инвалидов. </w:t>
      </w:r>
      <w:r w:rsidRPr="00504260">
        <w:rPr>
          <w:rFonts w:ascii="Times New Roman" w:hAnsi="Times New Roman"/>
          <w:b/>
          <w:i/>
          <w:sz w:val="30"/>
          <w:szCs w:val="30"/>
        </w:rPr>
        <w:t>В Белыничском районе техническими средствами социальной реабилитации обеспечены 21 человек, в том числе 1 ребенок-инвалид.</w:t>
      </w:r>
    </w:p>
    <w:p w:rsidR="008456E3" w:rsidRPr="008B2248" w:rsidP="008456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B2248">
        <w:rPr>
          <w:rFonts w:ascii="Times New Roman" w:hAnsi="Times New Roman"/>
          <w:sz w:val="30"/>
          <w:szCs w:val="30"/>
        </w:rPr>
        <w:t>Изменения, внесенные в Закон «О социальном обслуживании» (вступают в силу с 25 декабря 2017 г.), позволят сделать эту систему еще более гибкой к потребностям людей, которые находятся в трудной жизненной ситуации. Местным органам власти предоставлены более широкие полномочия по оказанию социальных услуг семьям в зависимости от конкретных жизненных обстоятельств.</w:t>
      </w:r>
    </w:p>
    <w:p w:rsidR="008456E3" w:rsidRPr="008456E3" w:rsidP="008456E3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  <w:bCs w:val="0"/>
          <w:sz w:val="30"/>
          <w:szCs w:val="30"/>
        </w:rPr>
      </w:pPr>
      <w:r w:rsidRPr="008456E3">
        <w:rPr>
          <w:rStyle w:val="Strong"/>
          <w:b w:val="0"/>
          <w:bCs w:val="0"/>
          <w:sz w:val="30"/>
          <w:szCs w:val="30"/>
        </w:rPr>
        <w:t>Государство продолжает активную деятельность по созданию условий для улучшения здоровья населения, совершенствованию системы охраны здоровья матери и ребенка, укреплению института семьи, повышению престижа родительства, развитию системы поддержки семей с детьми и улучшению условий их жизнедеятельности, обеспечению прав и законных интересов детей.</w:t>
      </w:r>
    </w:p>
    <w:p w:rsidR="008456E3" w:rsidRPr="008456E3" w:rsidP="00682F0A">
      <w:pPr>
        <w:pStyle w:val="NormalWeb"/>
        <w:widowControl w:val="0"/>
        <w:spacing w:before="0" w:beforeAutospacing="0" w:after="0" w:afterAutospacing="0"/>
        <w:ind w:firstLine="709"/>
        <w:jc w:val="center"/>
        <w:rPr>
          <w:rStyle w:val="Strong"/>
          <w:bCs w:val="0"/>
          <w:sz w:val="30"/>
          <w:szCs w:val="30"/>
          <w:u w:val="single"/>
        </w:rPr>
      </w:pPr>
    </w:p>
    <w:p w:rsidR="00682F0A" w:rsidP="00682F0A">
      <w:pPr>
        <w:pStyle w:val="NormalWeb"/>
        <w:widowControl w:val="0"/>
        <w:spacing w:before="0" w:beforeAutospacing="0" w:after="0" w:afterAutospacing="0"/>
        <w:ind w:firstLine="709"/>
        <w:jc w:val="center"/>
        <w:rPr>
          <w:rStyle w:val="Strong"/>
          <w:sz w:val="30"/>
          <w:szCs w:val="30"/>
          <w:u w:val="single"/>
        </w:rPr>
      </w:pPr>
      <w:r>
        <w:rPr>
          <w:rStyle w:val="Strong"/>
          <w:bCs w:val="0"/>
          <w:sz w:val="30"/>
          <w:szCs w:val="30"/>
          <w:u w:val="single"/>
        </w:rPr>
        <w:t>Охрана здоровья матерей и детей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В Беларуси сохранены основополагающие принципы организации здравоохранения, в том числе: 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государственный характер политики здоровья; 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профилактическая направленность; 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территориальный принцип медицинского обеспечения;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государственная система подготовки медицинских кадров;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государственное регулирование и контроль соблюдения санитарных норм и правил.</w:t>
      </w:r>
    </w:p>
    <w:p w:rsidR="00682F0A" w:rsidP="00682F0A">
      <w:pPr>
        <w:pStyle w:val="NormalWeb"/>
        <w:widowControl w:val="0"/>
        <w:spacing w:before="0" w:beforeAutospacing="0" w:after="0" w:afterAutospacing="0"/>
        <w:ind w:firstLine="709"/>
        <w:jc w:val="both"/>
        <w:rPr>
          <w:rStyle w:val="Strong"/>
          <w:b w:val="0"/>
        </w:rPr>
      </w:pPr>
      <w:r>
        <w:rPr>
          <w:rStyle w:val="Strong"/>
          <w:b w:val="0"/>
          <w:bCs w:val="0"/>
          <w:sz w:val="30"/>
          <w:szCs w:val="30"/>
        </w:rPr>
        <w:t xml:space="preserve">Охрана репродуктивного здоровья населения, создание условий для рождения здоровых детей, сокращение младенческой, детской и материнской смертности имеют особую общественную значимость и выступают в качестве критериев эффективности деятельности системы здравоохранения страны. 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В нашей стране оказание медицинской помощи осуществляется в организациях здравоохранения в амбулаторных, стационарных условиях, в условиях отделений дневного пребывания, а также вне организаций здравоохранения. При этом в амбулаторных условиях сохранен участковый принцип. </w:t>
      </w:r>
    </w:p>
    <w:p w:rsidR="00682F0A" w:rsidP="00682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Сеть организаций здравоохранения, оказывающих медицинскую помощь детям Могилевской области, включает: детские поликлиники и организации здравоохранения, имеющие в своем составе детские отделения– 52; койки для детей в больничных организациях – 1458 (71,6 на 10 000 детей в возрасте до 17 лет); </w:t>
      </w:r>
      <w:r>
        <w:rPr>
          <w:rFonts w:ascii="Times New Roman" w:hAnsi="Times New Roman"/>
          <w:bCs/>
          <w:i/>
          <w:sz w:val="30"/>
          <w:szCs w:val="30"/>
        </w:rPr>
        <w:t xml:space="preserve">дом ребенка – 1 (130 коек, из них 10 паллиативных), в котором  воспитываются 99 детей, из них 67 детей-инвалидов. 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Отлажена система диспансеризации населения, в том числе детей и беременных женщин. В ее рамках ежегодно проводятся медицинские профилактические осмотры детей.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По результатам профилактических осмотров детей Могилевской области в возрасте до 17 лет: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1-ю и 2-ю группы здоровья имеют 86,6% детей (абсолютно здоровые дети и дети, имеющие функциональные отклонения в состоянии здоровья);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3-ю группу – около 11,8% (дети с хроническими заболеваниями, но без нарушения самочувствия);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4-ю группу – порядка 1,6% (дети с инвалидизирующими заболеваниями).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В Белыничском районе детского населения – 3656, из них прошли профилактический осмотр 3064 (83,8%): первую группу здоровья имеют – 827 (27%), вторую группу здоровья - 1758 (57,37%), третью группу здоровья - 428 (13,97), четвертую группу здоровья - 51 (1,66%). 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Для оказания медицинской помощи беременным женщинам и новорожденным в </w:t>
      </w:r>
      <w:r>
        <w:rPr>
          <w:rFonts w:ascii="Times New Roman" w:hAnsi="Times New Roman"/>
          <w:bCs/>
          <w:sz w:val="30"/>
          <w:szCs w:val="30"/>
        </w:rPr>
        <w:t>республике создана разноуровневая система оказания перинатальной помощи, объединяющая сеть родовспомогательных учреждений и детских больниц.</w:t>
      </w:r>
    </w:p>
    <w:p w:rsidR="00682F0A" w:rsidP="00682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К началу 2017 года в Могилевской области функционировали 14 родовспомогательных учреждений, в том числе: </w:t>
      </w:r>
    </w:p>
    <w:p w:rsidR="00682F0A" w:rsidP="00682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2 перинатальных центра III уровня (УЗ «МГБ СМП», УЗ «МОДБ»);</w:t>
      </w:r>
    </w:p>
    <w:p w:rsidR="00682F0A" w:rsidP="00682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3 перинатальных центра II уровня (УЗ «МБ №1» УЗ «БРД», УЗ «БГДБ»);</w:t>
      </w:r>
    </w:p>
    <w:p w:rsidR="00682F0A" w:rsidP="00682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9 организаций здравоохранения, относящиеся к </w:t>
      </w:r>
      <w:r>
        <w:rPr>
          <w:rFonts w:ascii="Times New Roman" w:hAnsi="Times New Roman"/>
          <w:i/>
          <w:sz w:val="30"/>
          <w:szCs w:val="30"/>
          <w:lang w:val="en-US"/>
        </w:rPr>
        <w:t>I</w:t>
      </w:r>
      <w:r>
        <w:rPr>
          <w:rFonts w:ascii="Times New Roman" w:hAnsi="Times New Roman"/>
          <w:i/>
          <w:sz w:val="30"/>
          <w:szCs w:val="30"/>
        </w:rPr>
        <w:t xml:space="preserve"> уровню (УЗ «Белыничская ЦРБ», УЗ «Быховская ЦРБ», УЗ «Горецкая ЦРБ», УЗ «Климовичская ЦРБ», УЗ «Костюковичская ЦРБ», УЗ «Мстиславская ЦРБ», УЗ «Осиповичская ЦРБ», УЗ «Чериковская ЦРБ», УЗ «Шкловская ЦРБ»).</w:t>
      </w:r>
    </w:p>
    <w:p w:rsidR="00682F0A" w:rsidP="00682F0A">
      <w:pPr>
        <w:pStyle w:val="BodyTextIndent"/>
        <w:widowControl w:val="0"/>
        <w:spacing w:after="0"/>
        <w:ind w:left="0"/>
        <w:rPr>
          <w:szCs w:val="30"/>
        </w:rPr>
      </w:pPr>
      <w:r>
        <w:rPr>
          <w:szCs w:val="30"/>
        </w:rPr>
        <w:t>Родильные дома работают по системе совместного пребывания матери и ребенка. Внедрены и поддерживаются принципы грудного вскармливания, рекомендованные Всемирной организацией здравоохранения. Сразу после рождения вместе с матерью находятся около 68% новорожденных детей.</w:t>
      </w:r>
    </w:p>
    <w:p w:rsidR="00682F0A" w:rsidP="00682F0A">
      <w:pPr>
        <w:pStyle w:val="BodyTextIndent"/>
        <w:widowControl w:val="0"/>
        <w:spacing w:after="0"/>
        <w:ind w:left="0"/>
        <w:rPr>
          <w:szCs w:val="30"/>
        </w:rPr>
      </w:pPr>
      <w:r>
        <w:rPr>
          <w:szCs w:val="30"/>
        </w:rPr>
        <w:t xml:space="preserve">В последние годы отмечается тенденция к увеличению числа родов, протекающих без осложнений – 46,1%. </w:t>
      </w:r>
    </w:p>
    <w:p w:rsidR="00682F0A" w:rsidP="00682F0A">
      <w:pPr>
        <w:pStyle w:val="ConsPlusNormal"/>
        <w:ind w:firstLine="709"/>
        <w:jc w:val="both"/>
        <w:rPr>
          <w:rStyle w:val="FontStyle17"/>
        </w:rPr>
      </w:pPr>
      <w:r>
        <w:rPr>
          <w:rStyle w:val="FontStyle17"/>
        </w:rPr>
        <w:t xml:space="preserve">В 2016 году Республика Беларусь стала </w:t>
      </w:r>
      <w:r>
        <w:t xml:space="preserve">первым и единственным государством в Европе и третьим в мире, где удалось сократить передачу </w:t>
      </w:r>
      <w:r>
        <w:rPr>
          <w:rStyle w:val="FontStyle17"/>
        </w:rPr>
        <w:t>ВИЧ-инфекции и сифилиса от матери ребенку</w:t>
      </w:r>
      <w:r>
        <w:t xml:space="preserve"> до уровня, который не представляет угрозы общественному здоровью.</w:t>
      </w:r>
      <w:r>
        <w:rPr>
          <w:rStyle w:val="FontStyle17"/>
        </w:rPr>
        <w:t xml:space="preserve"> Степень риска снижена белорусскими медиками в 19 раз (с 26,9% в </w:t>
      </w:r>
      <w:smartTag w:uri="urn:schemas-microsoft-com:office:smarttags" w:element="metricconverter">
        <w:smartTagPr>
          <w:attr w:name="ProductID" w:val="2000 г"/>
        </w:smartTagPr>
        <w:r>
          <w:rPr>
            <w:rStyle w:val="FontStyle17"/>
          </w:rPr>
          <w:t>2000 году</w:t>
        </w:r>
      </w:smartTag>
      <w:r>
        <w:rPr>
          <w:rStyle w:val="FontStyle17"/>
        </w:rPr>
        <w:t xml:space="preserve"> до 1,4% в </w:t>
      </w:r>
      <w:smartTag w:uri="urn:schemas-microsoft-com:office:smarttags" w:element="metricconverter">
        <w:smartTagPr>
          <w:attr w:name="ProductID" w:val="2016 г"/>
        </w:smartTagPr>
        <w:r>
          <w:rPr>
            <w:rStyle w:val="FontStyle17"/>
          </w:rPr>
          <w:t>2016 году</w:t>
        </w:r>
      </w:smartTag>
      <w:r>
        <w:rPr>
          <w:rStyle w:val="FontStyle17"/>
        </w:rPr>
        <w:t>).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bCs/>
        </w:rPr>
      </w:pPr>
      <w:r>
        <w:rPr>
          <w:rFonts w:ascii="Times New Roman" w:hAnsi="Times New Roman"/>
          <w:sz w:val="30"/>
          <w:szCs w:val="30"/>
        </w:rPr>
        <w:t>Другими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достижениям в решении вопросов </w:t>
      </w:r>
      <w:r>
        <w:rPr>
          <w:rFonts w:ascii="Times New Roman" w:hAnsi="Times New Roman"/>
          <w:bCs/>
          <w:sz w:val="30"/>
          <w:szCs w:val="30"/>
        </w:rPr>
        <w:t xml:space="preserve">охраны здоровья матери и ребенка </w:t>
      </w:r>
      <w:r>
        <w:rPr>
          <w:rFonts w:ascii="Times New Roman" w:hAnsi="Times New Roman"/>
          <w:sz w:val="30"/>
          <w:szCs w:val="30"/>
        </w:rPr>
        <w:t xml:space="preserve">в области </w:t>
      </w:r>
      <w:r>
        <w:rPr>
          <w:rFonts w:ascii="Times New Roman" w:hAnsi="Times New Roman"/>
          <w:bCs/>
          <w:sz w:val="30"/>
          <w:szCs w:val="30"/>
        </w:rPr>
        <w:t xml:space="preserve">являются следующие: </w:t>
      </w:r>
    </w:p>
    <w:p w:rsidR="00682F0A" w:rsidP="00682F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100% женщин имеют доступ к дородовому и послеродовому медицинскому обслуживанию;</w:t>
      </w:r>
    </w:p>
    <w:p w:rsidR="00682F0A" w:rsidP="00682F0A">
      <w:pPr>
        <w:pStyle w:val="BodyTextIndent3"/>
        <w:widowControl w:val="0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практически 100% деторождений происходит при квалифицированном родовспоможении (в 2016г. 40 случаев, или 0,3% к родам); </w:t>
      </w:r>
    </w:p>
    <w:p w:rsidR="00682F0A" w:rsidP="00682F0A">
      <w:pPr>
        <w:pStyle w:val="BodyTextIndent3"/>
        <w:widowControl w:val="0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обращаемость беременных в женские консультации в ранние сроки беременности (</w:t>
      </w:r>
      <w:r>
        <w:rPr>
          <w:bCs/>
          <w:sz w:val="30"/>
          <w:szCs w:val="30"/>
        </w:rPr>
        <w:t xml:space="preserve">до 12 недель) </w:t>
      </w:r>
      <w:r>
        <w:rPr>
          <w:sz w:val="30"/>
          <w:szCs w:val="30"/>
        </w:rPr>
        <w:t xml:space="preserve">составляет 97,5%; 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выживаемость младенцев, родившихся с экстремально низкой массой тела (до 1000 г) на первом году жизни составляет 75,3% (2000 год – 28,4%);</w:t>
      </w:r>
    </w:p>
    <w:p w:rsidR="00682F0A" w:rsidP="00682F0A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профилактическими прививками охвачено 98% детей.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Вместе с тем сегодня приходится констатировать достаточно высокий уровень смертности детей и подростков от так называемых «внешних причин».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По Могилёвской области за 9 месяцев 25,7% детских смертей являются следствиями несчастных случаев, травм и отравлений.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В Белыничском районе за 9 месяцев 2017 года детская смертность составила 27,4 ‰ (областной показатель 40‰). </w:t>
      </w:r>
    </w:p>
    <w:p w:rsidR="00682F0A" w:rsidP="00682F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опубликованном организацией Save the Children </w:t>
      </w:r>
      <w:r>
        <w:rPr>
          <w:rFonts w:ascii="Times New Roman" w:hAnsi="Times New Roman"/>
          <w:i/>
          <w:sz w:val="30"/>
          <w:szCs w:val="30"/>
        </w:rPr>
        <w:t xml:space="preserve">(«Спасем детей») </w:t>
      </w:r>
      <w:r>
        <w:rPr>
          <w:rFonts w:ascii="Times New Roman" w:hAnsi="Times New Roman"/>
          <w:sz w:val="30"/>
          <w:szCs w:val="30"/>
        </w:rPr>
        <w:t>рейтинге «Индекс материнства – 2015», где проанализированы данные по условиям для материнства, Беларусь заняла 25-е место из 179 стран мира и</w:t>
      </w:r>
      <w:r>
        <w:rPr>
          <w:rFonts w:ascii="Times New Roman" w:hAnsi="Times New Roman"/>
          <w:bCs/>
          <w:iCs/>
          <w:sz w:val="30"/>
          <w:szCs w:val="30"/>
        </w:rPr>
        <w:t xml:space="preserve"> признана страной, комфортной для материнства. Беларусь также входит в 50 лучших стран мира по сопровождению беременности и организации родов.</w:t>
      </w:r>
    </w:p>
    <w:p w:rsidR="00D1563D" w:rsidP="00D1563D">
      <w:pPr>
        <w:spacing w:after="0" w:line="240" w:lineRule="auto"/>
        <w:ind w:left="23" w:right="20" w:hanging="23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</w:p>
    <w:p w:rsidR="00D1563D" w:rsidRPr="00D1563D" w:rsidP="00D1563D">
      <w:pPr>
        <w:spacing w:after="0" w:line="240" w:lineRule="auto"/>
        <w:ind w:left="23" w:right="20" w:hanging="23"/>
        <w:jc w:val="center"/>
        <w:rPr>
          <w:rFonts w:ascii="Times New Roman" w:eastAsia="Batang" w:hAnsi="Times New Roman" w:cs="Times New Roman"/>
          <w:b/>
          <w:sz w:val="26"/>
          <w:szCs w:val="26"/>
        </w:rPr>
      </w:pPr>
      <w:r w:rsidRPr="00D1563D">
        <w:rPr>
          <w:rFonts w:ascii="Times New Roman" w:eastAsia="Batang" w:hAnsi="Times New Roman" w:cs="Times New Roman"/>
          <w:b/>
          <w:sz w:val="26"/>
          <w:szCs w:val="26"/>
        </w:rPr>
        <w:t xml:space="preserve">О СОСТОЯНИИ И ПРИНИМАЕМЫХ МЕРАХ ПО ПРОТИВОДЕЙСТВИЮ КОРРУПЦИИ </w:t>
      </w:r>
    </w:p>
    <w:p w:rsidR="00D1563D" w:rsidRPr="00D1563D" w:rsidP="00D1563D">
      <w:pPr>
        <w:spacing w:after="0" w:line="240" w:lineRule="auto"/>
        <w:ind w:left="23" w:right="20" w:firstLine="580"/>
        <w:jc w:val="both"/>
        <w:rPr>
          <w:rFonts w:ascii="Times New Roman" w:eastAsia="Batang" w:hAnsi="Times New Roman" w:cs="Times New Roman"/>
          <w:sz w:val="30"/>
          <w:szCs w:val="30"/>
        </w:rPr>
      </w:pPr>
    </w:p>
    <w:p w:rsidR="00D1563D" w:rsidRPr="00D1563D" w:rsidP="00D1563D">
      <w:pPr>
        <w:spacing w:after="0" w:line="240" w:lineRule="auto"/>
        <w:ind w:left="23" w:right="20" w:firstLine="5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Коррупция в той или иной степени существует во всех странах мира, не является исключением и Республика Беларусь.</w:t>
      </w:r>
    </w:p>
    <w:p w:rsidR="00D1563D" w:rsidRPr="00D1563D" w:rsidP="00D1563D">
      <w:pPr>
        <w:spacing w:after="0" w:line="240" w:lineRule="auto"/>
        <w:ind w:left="23" w:right="20" w:firstLine="5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Коррупция тормозит экономический рост, нарушает механизмы конкуренции, снижает уровень инвестиций и наносит серьезный ущерб государству.</w:t>
      </w:r>
    </w:p>
    <w:p w:rsidR="00D1563D" w:rsidRPr="00D1563D" w:rsidP="00D1563D">
      <w:pPr>
        <w:spacing w:after="0" w:line="240" w:lineRule="auto"/>
        <w:ind w:left="23" w:right="20" w:firstLine="5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Республике Беларусь существует необходимая законодательная база по борьбе с коррупцией во всех сферах жизнедеятельности общества. На системной основе проводится государственная политика по противодействию коррупции, реализуются соответствующие мероприятия.</w:t>
      </w:r>
    </w:p>
    <w:p w:rsidR="00D1563D" w:rsidRPr="00D1563D" w:rsidP="00D1563D">
      <w:pPr>
        <w:spacing w:after="0" w:line="240" w:lineRule="auto"/>
        <w:ind w:left="23" w:right="20" w:firstLine="5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Базовым документом, на основе которого организуется антикоррупционная деятельность в нашей стране, является Закон Республики Беларусь «О борьбе с коррупцией», принятый 15 июля 2015 г. (далее Закон).</w:t>
      </w:r>
    </w:p>
    <w:p w:rsidR="00D1563D" w:rsidRPr="00D1563D" w:rsidP="00D1563D">
      <w:pPr>
        <w:spacing w:after="0" w:line="240" w:lineRule="auto"/>
        <w:ind w:left="23" w:right="20" w:firstLine="6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Данный Закон устанавливает правовые основы государственной политики в сфере борьбы с коррупцией, направлен на защиту прав и свобод граждан, общественных интересов от угроз, вытекающих из проявлений коррупции.</w:t>
      </w:r>
    </w:p>
    <w:p w:rsidR="00D1563D" w:rsidRPr="00D1563D" w:rsidP="00D1563D">
      <w:pPr>
        <w:spacing w:after="0" w:line="240" w:lineRule="auto"/>
        <w:ind w:left="23" w:right="20" w:firstLine="6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Закон в значительной степени сохраняет преемственность с предыдущим, вместе с тем, в нем усилена профилактическая составляющая.</w:t>
      </w:r>
    </w:p>
    <w:p w:rsidR="00D1563D" w:rsidRPr="00D1563D" w:rsidP="00D1563D">
      <w:pPr>
        <w:spacing w:after="0" w:line="240" w:lineRule="auto"/>
        <w:ind w:left="23" w:right="20" w:firstLine="6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Законе содержатся основания для отказа в назначении на должности руководящих работников, приеме на государственную службу, лиц, совершивших преступления, а также уволенных по дискредитирующим основаниям.</w:t>
      </w:r>
    </w:p>
    <w:p w:rsidR="00D1563D" w:rsidRPr="00D1563D" w:rsidP="00D1563D">
      <w:pPr>
        <w:spacing w:after="0" w:line="240" w:lineRule="auto"/>
        <w:ind w:left="23" w:right="20" w:firstLine="6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Установлен запрет приема на государственную службу лиц, совершивших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служебных полномочий. Данный запрет не зависит от факта погашения судимости, т.е. имеет бессрочный характер.</w:t>
      </w:r>
    </w:p>
    <w:p w:rsidR="00D1563D" w:rsidRPr="00D1563D" w:rsidP="00D1563D">
      <w:pPr>
        <w:spacing w:after="0" w:line="240" w:lineRule="auto"/>
        <w:ind w:left="23" w:right="20" w:firstLine="6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Закон предусматривает ограничение права совершивших преступления должностных лиц на пенсионное обеспечение. Такие последствия могут иметь место в случае совершения в период прохождения государственной или военной службы тяжких или особо тяжких преступлений против интересов службы либо сопряженных с использованием должностным лицом своих служебных полномочий.</w:t>
      </w:r>
    </w:p>
    <w:p w:rsidR="00D1563D" w:rsidRPr="00D1563D" w:rsidP="00D1563D">
      <w:pPr>
        <w:spacing w:after="0" w:line="240" w:lineRule="auto"/>
        <w:ind w:left="23" w:right="20" w:firstLine="68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Установлен механизм изъятия в порядке искового производства имущества, происхождение которого государственное должностное лицо, занимающее ответственное положение или поступившее на государственную службу путем избрания, не может пояснить. Такой иск может быть заявлен в случаях явного превышения расходов над доходами, которое свидетельствует о приобретении имущества в результате злоупотребления служебными полномочиями.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Несмотря на принимаемые меры в противодействии коррупции в текущем году значительно увеличилось количество выявленных коррупционных преступлений, что свидетельствует, в первую очередь, об активности правоохранительных органов по пресечению деятельности коррумпированных лиц, в тоже время - указывает на недостаточную работу по предупреждению подобных фактов.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текущем году количество учтенных коррупционных преступлений на территории Могилевской области составило 133 (2016- 110), совершенные 73 лицами (53).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Наибольшее распространение получили преступления, связанные с хищениями путем злоупотребления служебными полномочиями - 40, получением взятки - 40, злоупотреблением властью или служебными полномочиями - 26.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Ущерб от коррупционных преступлений составил более 4 млн. рублей, при этом приняты меры по возмещению ущерба в полном объеме.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Наиболее опасным видом коррупционной преступности является получение взятки. Привлекаются к уголовной ответственности за получение взяток: инженер диагностической станции за прохождение государственного технического осмотра; сотрудник госавтоинспекции за непривлечение нарушителя к ответственности; преподаватель за благоприятное решение вопроса о сдаче экзаменов; руководители жилищно-коммунальных предприятий за лоббирование интересов коммерческой структуры при закупке материальных ценностей, а также ряд других лиц.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Практика назначения мер наказания за взяточничество формируется с учетом общественной опасности данного вида коррупционных преступлений и должностного положения лица.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Например, директор акционерного общества за хищения и получения взяток осужден к 10 годам лишения свободы с отбыванием в исправительной колонии в условиях усиленного режима, с конфискацией имущества и лишением права занимать должности, связанные с выполнением организационно-распорядительных и административно- хозяйственных обязанностей, сроком на 5 лет.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Налоговый инспектор получавший взятки за непривлечение субъектов хозяйствования к административной ответственности по результатам проводимых им проверок осужден к лишению свободы сроком на 7 лет, с отбыванием наказания в исправительной колонии усиленного режима, конфискацией имущества и лишением права занимать должности, связанные с выполнением организационно- распорядительных и административно-хозяйственных обязанностей, сроком на 5 лет.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Врач, получавший вознаграждения за благоприятное решение вопроса о выдаче фиктивных листков временной нетрудоспособности осужден к 4 годам лишения свободы с конфискацией имущества и лишением права занимать должности связанные с выполнением организационно-распорядительных и административно-хозяйственных обязанностей сроком на 5 лет.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прошлом году возбуждено 7 уголовных дел по фактам образования просроченной дебиторской задолженности, ряд из которых рассмотрены судами области в текущем году и по ним постановлены обвинительные приговоры.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Например, бывший директор одного из акционерных обществ нашей области за превышение своих служебных полномочий при заключении договоров осужден к лишению свободы сроком на 6 лет с отбыванием в исправительной колонии в условиях усиленного режима с конфискацией имущества и с лишением права занимать должности, связанные с выполнением организационно-распорядительных и административно- хозяйственных обязанностей, на срок 5 лет.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Особого внимания, по-прежнему, требует к себе сфера закупок товаров (работ, услуг). Данное направление деятельности на протяжении ряда лет было предметом обсуждения на заседаниях областного координационного совещания по борьбе с преступностью и коррупцией, на которых выработаны согласованные мероприятия по выявлению и самое главное предупреждению нарушений при осуществлении закупок в различных сферах.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Вместе с тем, прокурорские проверки и в текущем году выявили ряд нарушений, которые при соответствующем контроле со стороны руководителей могли быть исключены. Массовым нарушением является несоблюдение требований законодательства о размещении информации о закупках в открытом доступе. Подобные факты также могут свидетельствовать о намеренном и даже преступном сокрытии результатов закупок, что подтверждается и выявленными коррупционными преступлениями.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области выявлены преступления, когда руководители скрывают факты произошедших несчастных случаев на производстве. В текущем году возбуждено 3 уголовных дела в отношении таких руководителей по ст.424 УК Республики Беларусь (злоупотребление властью или служебными полномочиями).</w:t>
      </w:r>
    </w:p>
    <w:p w:rsidR="00D1563D" w:rsidRPr="00D1563D" w:rsidP="00D1563D">
      <w:pPr>
        <w:spacing w:after="0" w:line="240" w:lineRule="auto"/>
        <w:ind w:left="23" w:right="20" w:firstLine="66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Само по себе сокрытие производственной травмы, в первую очередь, нарушает права потерпевшего, и, зачастую, причиняет ущерб предприятию. При этом последствия подобных поступков руководителей, если бы они действовали по закону, не соизмеримы с последствиями привлечения их к уголовной ответственности за совершение коррупционного преступления (санкция статьи предусматривает наказание на срок до 6 лет лишения свободы).</w:t>
      </w:r>
    </w:p>
    <w:p w:rsidR="00D1563D" w:rsidRPr="00D1563D" w:rsidP="00D1563D">
      <w:pPr>
        <w:spacing w:after="0" w:line="240" w:lineRule="auto"/>
        <w:ind w:left="23" w:right="20" w:firstLine="66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 территории области получили распространение факты фальсификации процессуальных документов о привлечении граждан к административной ответственности, причиной которых является желание должностных лиц избежать дисциплинарной ответственности за отсутствие показателей в работе, получение премиальных выплат, сокрытие своей неспособности выполнять служебные обязанности.</w:t>
      </w:r>
    </w:p>
    <w:p w:rsidR="00D1563D" w:rsidRPr="00D1563D" w:rsidP="00D1563D">
      <w:pPr>
        <w:spacing w:after="0" w:line="240" w:lineRule="auto"/>
        <w:ind w:left="23" w:right="20" w:firstLine="66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Состояние правопорядка в сфере сельского хозяйства указывает на имеющиеся факты искажения реальных показателей о производственной деятельности сельхозорганизаций с целью демонстрации положительных результатов, сокрытия недостатков в работе нерадивых руководителей и избежания установленной ответственности. Зачастую при этом нарушаются права и законные интересы работников сельхозпредприятий.</w:t>
      </w:r>
    </w:p>
    <w:p w:rsidR="00D1563D" w:rsidRPr="00D1563D" w:rsidP="00D1563D">
      <w:pPr>
        <w:spacing w:after="0" w:line="240" w:lineRule="auto"/>
        <w:ind w:left="23" w:right="20" w:firstLine="66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течение текущего года возбужден ряд уголовных дел по признакам преступления, предусмотренного ч.2 ст.424 УК (злоупотребление властью или служебными полномочиями), в отношении ряда должностных лиц сельхозпредприятий области, которые с целью сокрытия падежа скота давали незаконные указания подчиненным на составление фиктивных первичных документов на продажу скота живым весом работникам предприятий, с последующим удержанием денежных сумм из их заработной платы.</w:t>
      </w:r>
    </w:p>
    <w:p w:rsidR="00D1563D" w:rsidRPr="00D1563D" w:rsidP="00D1563D">
      <w:pPr>
        <w:spacing w:after="0" w:line="240" w:lineRule="auto"/>
        <w:ind w:left="23" w:right="20" w:firstLine="50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Имеют место факты мошенничества, подстрекательства к даче взятки, когда мошенник под предлогом решения каких-либо жизненных ситуаций склоняет граждан к даче взятки различным должностным лицам.</w:t>
      </w:r>
    </w:p>
    <w:p w:rsidR="00D1563D" w:rsidRPr="00D1563D" w:rsidP="00D1563D">
      <w:pPr>
        <w:spacing w:after="0" w:line="240" w:lineRule="auto"/>
        <w:ind w:left="23" w:right="20" w:firstLine="50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Например, мошенник подстрекал и склонил своего знакомого к даче взятки должностным лицам, за благоприятное решение вопроса связанного с трудоустройством. При этом подстрекатель и не намеривался выполнить взятые на себя обязательства. По приговору суда обвиняемый осужден к лишению свободы на срок 4 года с отбыванием в исправительной колонии усиленного режима.</w:t>
      </w:r>
    </w:p>
    <w:p w:rsidR="00D1563D" w:rsidRPr="00D1563D" w:rsidP="00D1563D">
      <w:pPr>
        <w:spacing w:after="0" w:line="240" w:lineRule="auto"/>
        <w:ind w:left="23" w:right="20" w:firstLine="66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 среде ряда руководителей и других должностных лиц сложилось предубеждение, что борьба с коррупцией является обязанностью преимущественно правоохранительных органов и сводится к выявлению ими коррупционных преступлений.</w:t>
      </w:r>
    </w:p>
    <w:p w:rsidR="00D1563D" w:rsidRPr="00D1563D" w:rsidP="00D1563D">
      <w:pPr>
        <w:spacing w:after="0" w:line="240" w:lineRule="auto"/>
        <w:ind w:left="23" w:right="20" w:firstLine="50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Вместе с тем, Закон помимо правоохранительных органов, обязал принимать участие в противодействии коррупции все без исключения</w:t>
      </w:r>
    </w:p>
    <w:p w:rsidR="00D1563D" w:rsidRPr="00D1563D" w:rsidP="00D1563D">
      <w:pPr>
        <w:spacing w:after="0" w:line="240" w:lineRule="auto"/>
        <w:ind w:left="23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организации независимо от формы собственности.</w:t>
      </w:r>
    </w:p>
    <w:p w:rsidR="00D1563D" w:rsidRPr="00D1563D" w:rsidP="00D1563D">
      <w:pPr>
        <w:spacing w:after="0" w:line="240" w:lineRule="auto"/>
        <w:ind w:left="23" w:right="20" w:firstLine="50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>Руководители всех организаций должны не только предупреждать и выявлять факты коррупции, но также сообщать об этих фактах в органы прокуратуры, внутренних дел или госбезопасности, и привлекать виновных лиц к дисциплинарной ответственности. В случае сокрытия таких фактов руководители привлекаются к ответственности, вплоть до уголовной.</w:t>
      </w:r>
    </w:p>
    <w:p w:rsidR="00D1563D" w:rsidRPr="00D1563D" w:rsidP="00D1563D">
      <w:pPr>
        <w:spacing w:after="0" w:line="240" w:lineRule="auto"/>
        <w:ind w:left="23" w:right="20" w:firstLine="6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1563D">
        <w:rPr>
          <w:rFonts w:ascii="Times New Roman" w:eastAsia="Batang" w:hAnsi="Times New Roman" w:cs="Times New Roman"/>
          <w:sz w:val="28"/>
          <w:szCs w:val="28"/>
        </w:rPr>
        <w:t xml:space="preserve">Антикоррупционные мероприятия должны носить не эпизодический и кратковременный характер, а проводиться систематически и целенаправленно. Это позволит не только своевременно пресекать факты коррупции, </w:t>
      </w:r>
      <w:r w:rsidRPr="00D1563D">
        <w:rPr>
          <w:rFonts w:ascii="Times New Roman" w:eastAsia="Batang" w:hAnsi="Times New Roman" w:cs="Times New Roman"/>
          <w:sz w:val="28"/>
          <w:szCs w:val="28"/>
        </w:rPr>
        <w:t>но, что наиболее важно, выявлять и устранять причины и условия, ей способствующие, создаст благоприятные условия для нормальной и эффективной финансово-хозяйственной и иной деятельности организаций.</w:t>
      </w:r>
    </w:p>
    <w:p w:rsidR="00BD2BD3" w:rsidP="00DB69C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6DB6" w:rsidP="00BD2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Электробезопасность, предупреждение печных пожаров.</w:t>
      </w:r>
    </w:p>
    <w:p w:rsidR="00BD2BD3" w:rsidP="00BD2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Республиканская акция «За безопасность вместе!»</w:t>
      </w:r>
    </w:p>
    <w:p w:rsidR="00E16DB6" w:rsidRPr="00E16DB6" w:rsidP="00E16DB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 xml:space="preserve">Анализ произошедших пожаров за последние пять лет показывает, что более 65 % пожаров с гибелью людей происходит в осенне-зимний период. </w:t>
      </w:r>
    </w:p>
    <w:p w:rsidR="00E16DB6" w:rsidRPr="00E16DB6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 xml:space="preserve">С наступлением пожароопасного периода возрастают риски возникновения чрезвычайных ситуаций. И в первую очередь это связано с более интенсивной эксплуатацией печей, электрических сетей и оборудования. </w:t>
      </w:r>
    </w:p>
    <w:p w:rsidR="00E16DB6" w:rsidRPr="00E16DB6" w:rsidP="00E16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E16DB6">
        <w:rPr>
          <w:rFonts w:ascii="Times New Roman" w:hAnsi="Times New Roman" w:cs="Times New Roman"/>
          <w:b/>
          <w:sz w:val="30"/>
          <w:szCs w:val="30"/>
        </w:rPr>
        <w:t>.</w:t>
      </w:r>
      <w:r w:rsidRPr="00E16DB6">
        <w:rPr>
          <w:rFonts w:ascii="Times New Roman" w:hAnsi="Times New Roman" w:cs="Times New Roman"/>
          <w:sz w:val="30"/>
          <w:szCs w:val="30"/>
        </w:rPr>
        <w:t xml:space="preserve"> Рассмотрим самые распространенные заблуждения, которые бытуют по поводу электроприборов: </w:t>
      </w:r>
    </w:p>
    <w:p w:rsidR="00E16DB6" w:rsidRPr="00E16DB6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>1. «Режим ожидания» - круглосуточный режим.</w:t>
      </w:r>
      <w:r w:rsidRPr="00E16DB6">
        <w:rPr>
          <w:rFonts w:ascii="Times New Roman" w:hAnsi="Times New Roman" w:cs="Times New Roman"/>
          <w:sz w:val="30"/>
          <w:szCs w:val="30"/>
        </w:rPr>
        <w:t xml:space="preserve"> </w:t>
      </w:r>
      <w:r w:rsidR="00DB69C5">
        <w:rPr>
          <w:rFonts w:ascii="Times New Roman" w:hAnsi="Times New Roman" w:cs="Times New Roman"/>
          <w:sz w:val="30"/>
          <w:szCs w:val="30"/>
          <w:lang w:val="be-BY"/>
        </w:rPr>
        <w:t>Т</w:t>
      </w:r>
      <w:r w:rsidRPr="00E16DB6">
        <w:rPr>
          <w:rFonts w:ascii="Times New Roman" w:hAnsi="Times New Roman" w:cs="Times New Roman"/>
          <w:sz w:val="30"/>
          <w:szCs w:val="30"/>
        </w:rPr>
        <w:t xml:space="preserve">елевизор, компьютер мы не выключаем из сети не то что сутками, а годами. Зарядное устройство, оставленное в розетке, в том числе и на ночь  – удобно, практично и привычно. Однако, в неработающих, но включенных в розетку электроприборах многие узлы находятся под напряжением и от перегрева, замыкания они могут загореться в любой момент. </w:t>
      </w:r>
    </w:p>
    <w:p w:rsidR="00E16DB6" w:rsidRPr="00E16DB6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 xml:space="preserve">2. Масляные электрообогреватели совершенно безопасны. </w:t>
      </w:r>
    </w:p>
    <w:p w:rsidR="00DB69C5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</w:t>
      </w:r>
      <w:r w:rsidRPr="00E16DB6" w:rsidR="00E16DB6">
        <w:rPr>
          <w:rFonts w:ascii="Times New Roman" w:hAnsi="Times New Roman" w:cs="Times New Roman"/>
          <w:sz w:val="30"/>
          <w:szCs w:val="30"/>
        </w:rPr>
        <w:t xml:space="preserve">аботу масляного обогревателя принято считать более надежной, чем его «родственника» с открытой спиралью. Но, если мы заглянем в инструкцию, то увидим ряд рекомендаций по эксплуатации, нарушение которых может привести к неисправности или закончиться пожаром. Поэтому, каким бы современным  ни был ваш обогреватель, следите за его исправностью, не накрывайте его и не сушите на нем вещи, не оставляйте с работающим электроприбором детей и всегда выключайте из сети, даже если на короткое время уходите из дома. </w:t>
      </w:r>
    </w:p>
    <w:p w:rsidR="00E16DB6" w:rsidRPr="00E16DB6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 xml:space="preserve">3. Срок эксплуатации электроприбора – плюс минус бесконечность. </w:t>
      </w:r>
    </w:p>
    <w:p w:rsidR="00E16DB6" w:rsidRPr="00E16DB6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 xml:space="preserve">У нас существует такая практика – отслужившие свой век телевизоры, холодильники и другие электроприборы мы продолжаем эксплуатировать.  Но, в инструкции четко указан срок эксплуатации. И когда он истекает, нужно всерьез задуматься о замене старого электроприбора на новый. 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ab/>
        <w:t>Профилактика</w:t>
      </w:r>
      <w:r w:rsidRPr="00E16DB6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>- не пользуйтесь самодельными удлинителями и электроприборами;</w:t>
      </w:r>
    </w:p>
    <w:p w:rsidR="00DB69C5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6DB6" w:rsidR="00E16DB6">
        <w:rPr>
          <w:rFonts w:ascii="Times New Roman" w:hAnsi="Times New Roman" w:cs="Times New Roman"/>
          <w:sz w:val="30"/>
          <w:szCs w:val="30"/>
        </w:rPr>
        <w:t>- не перегружайте электросеть. Чем меньше электроприборов работает одновременно, тем безопаснее</w:t>
      </w:r>
      <w:r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E16DB6" w:rsidR="00E16DB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>- для исключения возгорания электроприборов из-за скачков и перепадов напряжения в сети пользуйтесь сетевыми фильтрами;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>- не оставляйте без присмотра включенные электроприборы;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>- регулярно удаляйте с задней стенки холодильника пыль;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>- не используйте лампы накаливания без плафонов, не оборачивайте их бумагой и другими легковоспламеняющимися материалами;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>-не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«жучки» и др.).</w:t>
      </w:r>
    </w:p>
    <w:p w:rsidR="00E16DB6" w:rsidRPr="00E16DB6" w:rsidP="00E16DB6">
      <w:pPr>
        <w:pStyle w:val="Header"/>
        <w:tabs>
          <w:tab w:val="num" w:pos="1701"/>
        </w:tabs>
        <w:rPr>
          <w:rFonts w:ascii="Times New Roman" w:hAnsi="Times New Roman"/>
          <w:sz w:val="30"/>
          <w:szCs w:val="30"/>
        </w:rPr>
      </w:pPr>
      <w:r w:rsidRPr="00E16DB6">
        <w:rPr>
          <w:rFonts w:ascii="Times New Roman" w:hAnsi="Times New Roman"/>
          <w:sz w:val="30"/>
          <w:szCs w:val="30"/>
        </w:rPr>
        <w:t>- не оклеивайте и не окрашивайте электрические провода и кабели.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ab/>
      </w:r>
      <w:r w:rsidRPr="00E16DB6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E16DB6">
        <w:rPr>
          <w:rFonts w:ascii="Times New Roman" w:hAnsi="Times New Roman" w:cs="Times New Roman"/>
          <w:b/>
          <w:sz w:val="30"/>
          <w:szCs w:val="30"/>
        </w:rPr>
        <w:t>.</w:t>
      </w:r>
      <w:r w:rsidRPr="00E16DB6">
        <w:rPr>
          <w:rFonts w:ascii="Times New Roman" w:hAnsi="Times New Roman" w:cs="Times New Roman"/>
          <w:bCs/>
          <w:sz w:val="30"/>
          <w:szCs w:val="30"/>
        </w:rPr>
        <w:t xml:space="preserve"> Жителям частного сектора за время, что осталось до наступления морозов, нужно успеть провести «ревизию» готовности жилья к зиме: почистить дымоходы, заделать трещины в печах, чтобы было тепло, а главное, безопасно. </w:t>
      </w:r>
      <w:r w:rsidRPr="00E16DB6">
        <w:rPr>
          <w:rFonts w:ascii="Times New Roman" w:hAnsi="Times New Roman" w:cs="Times New Roman"/>
          <w:sz w:val="30"/>
          <w:szCs w:val="30"/>
          <w:shd w:val="clear" w:color="auto" w:fill="FFFFFF"/>
        </w:rPr>
        <w:t>За прошлый год в Белыничском районе произошло 6 пожаров по этой причине,  на котором погиб один человек. За 2017 год - 2 пожара</w:t>
      </w:r>
      <w:r w:rsidRPr="00E16DB6">
        <w:rPr>
          <w:rFonts w:ascii="Times New Roman" w:hAnsi="Times New Roman" w:cs="Times New Roman"/>
          <w:sz w:val="30"/>
          <w:szCs w:val="30"/>
        </w:rPr>
        <w:t>, а впереди –  половина осени и зима.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sz w:val="30"/>
          <w:szCs w:val="30"/>
        </w:rPr>
        <w:tab/>
        <w:t xml:space="preserve">Что нужно сделать хозяевам, чтобы тепло домашнего очага было безопасным? </w:t>
      </w:r>
    </w:p>
    <w:p w:rsidR="00E16DB6" w:rsidRPr="00E16DB6" w:rsidP="00E16DB6">
      <w:pPr>
        <w:tabs>
          <w:tab w:val="left" w:pos="77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 xml:space="preserve">1. Прочистите дымоход. </w:t>
      </w:r>
      <w:r w:rsidRPr="00E16DB6">
        <w:rPr>
          <w:rFonts w:ascii="Times New Roman" w:hAnsi="Times New Roman" w:cs="Times New Roman"/>
          <w:sz w:val="30"/>
          <w:szCs w:val="30"/>
        </w:rPr>
        <w:t>Ведь скопившаяся в нем сажа не только ухудшает тягу, но и может впоследствии стать причиной возгорания. Процедуру эту необходимо проводить не реже одного раза в три месяца.</w:t>
      </w:r>
    </w:p>
    <w:p w:rsidR="00E16DB6" w:rsidRPr="00E16DB6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>2. Побелите дымоход.</w:t>
      </w:r>
    </w:p>
    <w:p w:rsidR="00E16DB6" w:rsidRPr="00903AE7" w:rsidP="00E16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6DB6">
        <w:rPr>
          <w:rFonts w:ascii="Times New Roman" w:hAnsi="Times New Roman" w:cs="Times New Roman"/>
          <w:sz w:val="30"/>
          <w:szCs w:val="30"/>
        </w:rPr>
        <w:t xml:space="preserve">Печи, поверхности труб и стен, в которых проходят дымовые каналы, должны быть без трещин, а на чердаках – оштукатурены и побелены. </w:t>
      </w:r>
    </w:p>
    <w:p w:rsidR="00E16DB6" w:rsidRPr="00E16DB6" w:rsidP="00E16DB6">
      <w:pPr>
        <w:pStyle w:val="NormalWeb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16DB6">
        <w:rPr>
          <w:b/>
          <w:sz w:val="30"/>
          <w:szCs w:val="30"/>
        </w:rPr>
        <w:t xml:space="preserve">3. Прибейте перед топкой к полу металлический лист размерами не менее 50х70 см. </w:t>
      </w:r>
      <w:r w:rsidRPr="00E16DB6">
        <w:rPr>
          <w:sz w:val="30"/>
          <w:szCs w:val="30"/>
        </w:rPr>
        <w:t xml:space="preserve">Подойдет цементная или плиточная основа. И даже несмотря на их наличие,  не оставляйте открытыми топочные дверцы. 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ab/>
        <w:t xml:space="preserve">4. Не перекаливайте печь. </w:t>
      </w:r>
      <w:r w:rsidRPr="00E16DB6">
        <w:rPr>
          <w:rFonts w:ascii="Times New Roman" w:hAnsi="Times New Roman" w:cs="Times New Roman"/>
          <w:sz w:val="30"/>
          <w:szCs w:val="30"/>
        </w:rPr>
        <w:t xml:space="preserve">При сильных морозах, печь безопаснее протапливать дважды в сутки, с некоторым интервалом. Запрещается сушить и складировать непосредственно на печах и на расстоянии менее </w:t>
      </w:r>
      <w:smartTag w:uri="urn:schemas-microsoft-com:office:smarttags" w:element="metricconverter">
        <w:smartTagPr>
          <w:attr w:name="ProductID" w:val="15 метров"/>
        </w:smartTagPr>
        <w:r w:rsidRPr="00E16DB6">
          <w:rPr>
            <w:rFonts w:ascii="Times New Roman" w:hAnsi="Times New Roman" w:cs="Times New Roman"/>
            <w:sz w:val="30"/>
            <w:szCs w:val="30"/>
          </w:rPr>
          <w:t>1,25 м</w:t>
        </w:r>
      </w:smartTag>
      <w:r w:rsidRPr="00E16DB6">
        <w:rPr>
          <w:rFonts w:ascii="Times New Roman" w:hAnsi="Times New Roman" w:cs="Times New Roman"/>
          <w:sz w:val="30"/>
          <w:szCs w:val="30"/>
        </w:rPr>
        <w:t>. от топочных отверстий топливо, одежду и другие горючие вещества и материалы. Не применяйте для розжига бензин, керосин или другие легковоспламеняющиеся жидкости. Не топите дровами, длина которых превышает размеры топки.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ab/>
        <w:t>5. Не оставляйте без присмотра топящиеся печи и не поручайте надзор за ними детям.</w:t>
      </w:r>
      <w:r w:rsidRPr="00E16DB6">
        <w:rPr>
          <w:rFonts w:ascii="Times New Roman" w:hAnsi="Times New Roman" w:cs="Times New Roman"/>
          <w:sz w:val="30"/>
          <w:szCs w:val="30"/>
        </w:rPr>
        <w:t xml:space="preserve">  Горячую золу, шлак, уголь следует удалять в специально отведенное место, расположенное на расстоянии </w:t>
      </w:r>
      <w:smartTag w:uri="urn:schemas-microsoft-com:office:smarttags" w:element="metricconverter">
        <w:smartTagPr>
          <w:attr w:name="ProductID" w:val="15 метров"/>
        </w:smartTagPr>
        <w:r w:rsidRPr="00E16DB6">
          <w:rPr>
            <w:rFonts w:ascii="Times New Roman" w:hAnsi="Times New Roman" w:cs="Times New Roman"/>
            <w:sz w:val="30"/>
            <w:szCs w:val="30"/>
          </w:rPr>
          <w:t>15 метров</w:t>
        </w:r>
      </w:smartTag>
      <w:r w:rsidRPr="00E16DB6">
        <w:rPr>
          <w:rFonts w:ascii="Times New Roman" w:hAnsi="Times New Roman" w:cs="Times New Roman"/>
          <w:sz w:val="30"/>
          <w:szCs w:val="30"/>
        </w:rPr>
        <w:t xml:space="preserve"> от сгораемых строений, предварительно затушив водой, песком или снегом.</w:t>
      </w:r>
    </w:p>
    <w:p w:rsidR="00E16DB6" w:rsidRPr="00E16DB6" w:rsidP="00E16D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6DB6">
        <w:rPr>
          <w:rFonts w:ascii="Times New Roman" w:hAnsi="Times New Roman" w:cs="Times New Roman"/>
          <w:b/>
          <w:sz w:val="30"/>
          <w:szCs w:val="30"/>
        </w:rPr>
        <w:tab/>
        <w:t>6. Минимум за 2 часа до сна прекращайте топку печи.</w:t>
      </w:r>
      <w:r w:rsidRPr="00E16DB6">
        <w:rPr>
          <w:rFonts w:ascii="Times New Roman" w:hAnsi="Times New Roman" w:cs="Times New Roman"/>
          <w:sz w:val="30"/>
          <w:szCs w:val="30"/>
        </w:rPr>
        <w:t xml:space="preserve">  Не закрывайте заслонку дымохода печи, пока угли полностью не прогорят. Помните: от угарного газа можно получить смертельное отравление и не проснуться. Во избежание ЧС установите в домовладении </w:t>
      </w:r>
      <w:r w:rsidRPr="00E16DB6">
        <w:rPr>
          <w:rFonts w:ascii="Times New Roman" w:hAnsi="Times New Roman" w:cs="Times New Roman"/>
          <w:b/>
          <w:sz w:val="30"/>
          <w:szCs w:val="30"/>
        </w:rPr>
        <w:t>автономный газовый извещатель</w:t>
      </w:r>
      <w:r w:rsidRPr="00E16DB6">
        <w:rPr>
          <w:rFonts w:ascii="Times New Roman" w:hAnsi="Times New Roman" w:cs="Times New Roman"/>
          <w:sz w:val="30"/>
          <w:szCs w:val="30"/>
        </w:rPr>
        <w:t>, который мгновенно предупредит не только о пожаре, но и о присутствии угарного газа в помещении.</w:t>
        <w:tab/>
        <w:t xml:space="preserve">Если необходимости в установке автономного газового извещателя нет, позаботьтесь о безопасности, установив в жилых комнатах </w:t>
      </w:r>
      <w:r w:rsidRPr="00E16DB6">
        <w:rPr>
          <w:rFonts w:ascii="Times New Roman" w:hAnsi="Times New Roman" w:cs="Times New Roman"/>
          <w:b/>
          <w:sz w:val="30"/>
          <w:szCs w:val="30"/>
        </w:rPr>
        <w:t>автономный пожарный извещатель.</w:t>
      </w:r>
      <w:r w:rsidRPr="00E16DB6">
        <w:rPr>
          <w:rFonts w:ascii="Times New Roman" w:hAnsi="Times New Roman" w:cs="Times New Roman"/>
          <w:sz w:val="30"/>
          <w:szCs w:val="30"/>
        </w:rPr>
        <w:t xml:space="preserve"> Он среагирует на задымление, подаст мощный звуковой сигнал, и разбудит даже спящего человека. </w:t>
      </w:r>
    </w:p>
    <w:p w:rsidR="00BD2BD3" w:rsidRPr="00BD2BD3" w:rsidP="00BD2BD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BD2BD3">
        <w:rPr>
          <w:rFonts w:ascii="Times New Roman" w:hAnsi="Times New Roman"/>
          <w:sz w:val="30"/>
          <w:szCs w:val="30"/>
        </w:rPr>
        <w:t xml:space="preserve">В целях повышения уровня безопасности населения, активизации пожарно-профилактической работы, анализа ее эффективности и оценки готовности территорий к осенне-зимнему пожароопасному периоду Министерством по чрезвычайным ситуациям </w:t>
      </w:r>
      <w:r w:rsidRPr="00BD2BD3">
        <w:rPr>
          <w:rFonts w:ascii="Times New Roman" w:hAnsi="Times New Roman"/>
          <w:b/>
          <w:sz w:val="30"/>
          <w:szCs w:val="30"/>
        </w:rPr>
        <w:t>в период с 16 октября по 14 ноября 2017 года</w:t>
      </w:r>
      <w:r w:rsidRPr="00BD2BD3">
        <w:rPr>
          <w:rFonts w:ascii="Times New Roman" w:hAnsi="Times New Roman"/>
          <w:sz w:val="30"/>
          <w:szCs w:val="30"/>
        </w:rPr>
        <w:t xml:space="preserve"> организовано проведение республиканской пожарно-профилактической акции по предупреждению пожаров и гибели людей от них в жилищном фонде </w:t>
      </w:r>
      <w:r w:rsidRPr="00BD2BD3">
        <w:rPr>
          <w:rFonts w:ascii="Times New Roman" w:hAnsi="Times New Roman"/>
          <w:b/>
          <w:sz w:val="30"/>
          <w:szCs w:val="30"/>
        </w:rPr>
        <w:t xml:space="preserve">«За безопасность вместе». </w:t>
      </w:r>
      <w:r w:rsidRPr="00BD2BD3">
        <w:rPr>
          <w:rFonts w:ascii="Times New Roman" w:hAnsi="Times New Roman"/>
          <w:sz w:val="30"/>
          <w:szCs w:val="30"/>
          <w:shd w:val="clear" w:color="auto" w:fill="FFFFFF"/>
        </w:rPr>
        <w:tab/>
        <w:t>В ходе акции работники МЧС посетят по месту жительства одиноких и одиноко проживающих престарелых граждан, инвалидов, а также семьи, в которых дети находятся в социально-опасном положении. Проведут совместные рейды по проверке противопожарного состояния мест общего пользования в многоквартирных жилых домах, дадут разъяснения и рекомендации гражданам по повышению уровня пожарной безопасности жилищ. Осуществят мониторинг состояния источников противопожарного водоснабжения.</w:t>
      </w:r>
    </w:p>
    <w:p w:rsidR="00BD2BD3" w:rsidRPr="00BD2BD3" w:rsidP="00BD2BD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D2BD3">
        <w:rPr>
          <w:rFonts w:ascii="Times New Roman" w:hAnsi="Times New Roman"/>
          <w:sz w:val="30"/>
          <w:szCs w:val="30"/>
          <w:shd w:val="clear" w:color="auto" w:fill="FFFFFF"/>
        </w:rPr>
        <w:t xml:space="preserve">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жилища. </w:t>
      </w:r>
    </w:p>
    <w:p w:rsidR="008456E3" w:rsidP="00CF2BCF">
      <w:pPr>
        <w:pStyle w:val="NormalWeb"/>
        <w:widowControl w:val="0"/>
        <w:spacing w:before="0" w:beforeAutospacing="0" w:after="0" w:afterAutospacing="0"/>
        <w:jc w:val="center"/>
        <w:rPr>
          <w:b/>
          <w:sz w:val="30"/>
          <w:szCs w:val="30"/>
          <w:lang w:val="be-BY"/>
        </w:rPr>
      </w:pPr>
    </w:p>
    <w:p w:rsidR="00CF2BCF" w:rsidRPr="00EE7F48" w:rsidP="00CF2BCF">
      <w:pPr>
        <w:pStyle w:val="NormalWeb"/>
        <w:widowControl w:val="0"/>
        <w:spacing w:before="0" w:beforeAutospacing="0" w:after="0" w:afterAutospacing="0"/>
        <w:jc w:val="center"/>
        <w:rPr>
          <w:b/>
          <w:sz w:val="30"/>
          <w:szCs w:val="30"/>
        </w:rPr>
      </w:pPr>
      <w:r w:rsidRPr="00EE7F48">
        <w:rPr>
          <w:b/>
          <w:sz w:val="30"/>
          <w:szCs w:val="30"/>
        </w:rPr>
        <w:t>О БЕЗОПАСНОСТИ ДОРОЖНОГО ДВИЖЕНИЯ</w:t>
      </w:r>
    </w:p>
    <w:p w:rsidR="00CF2BCF" w:rsidRPr="00E50E3C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E50E3C">
        <w:rPr>
          <w:sz w:val="30"/>
          <w:szCs w:val="30"/>
        </w:rPr>
        <w:t>За 9 месяцев 2017 года на территории нашей области зарегистрировано 317 дорожно-транспортных происшествий, в которых 45 человек погибли и 334 получили травмы</w:t>
      </w:r>
      <w:r w:rsidRPr="00EE7F48">
        <w:rPr>
          <w:sz w:val="30"/>
          <w:szCs w:val="30"/>
        </w:rPr>
        <w:t xml:space="preserve">. </w:t>
      </w:r>
      <w:r w:rsidRPr="00E50E3C">
        <w:rPr>
          <w:b/>
          <w:sz w:val="30"/>
          <w:szCs w:val="30"/>
        </w:rPr>
        <w:t xml:space="preserve">В Белыничском районе </w:t>
      </w:r>
      <w:r w:rsidRPr="00E50E3C">
        <w:rPr>
          <w:b/>
          <w:sz w:val="30"/>
          <w:szCs w:val="30"/>
          <w:lang w:val="be-BY"/>
        </w:rPr>
        <w:t xml:space="preserve">проізошло </w:t>
      </w:r>
      <w:r w:rsidRPr="00E50E3C">
        <w:rPr>
          <w:b/>
          <w:sz w:val="30"/>
          <w:szCs w:val="30"/>
        </w:rPr>
        <w:t>12 дорожно-транспортных происшествий, в которых 2 погибло и 12 получили травмы.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50E3C">
        <w:rPr>
          <w:sz w:val="30"/>
          <w:szCs w:val="30"/>
        </w:rPr>
        <w:t xml:space="preserve">По вине </w:t>
      </w:r>
      <w:r w:rsidRPr="00E50E3C">
        <w:rPr>
          <w:b/>
          <w:sz w:val="30"/>
          <w:szCs w:val="30"/>
        </w:rPr>
        <w:t>нетрезвых водителей</w:t>
      </w:r>
      <w:r w:rsidRPr="00E50E3C">
        <w:rPr>
          <w:sz w:val="30"/>
          <w:szCs w:val="30"/>
        </w:rPr>
        <w:t xml:space="preserve"> произошло 40 ДТП, в которых 12 человек погибли и 36 были травмированы. </w:t>
      </w:r>
      <w:r w:rsidRPr="00E50E3C">
        <w:rPr>
          <w:b/>
          <w:sz w:val="30"/>
          <w:szCs w:val="30"/>
        </w:rPr>
        <w:t>В Белыничском районе по вине нетрезвых водителей  произошло 1 ДТП, в результате которого жерт не допущено.</w:t>
      </w:r>
      <w:r w:rsidRPr="00E50E3C">
        <w:rPr>
          <w:sz w:val="30"/>
          <w:szCs w:val="30"/>
        </w:rPr>
        <w:t xml:space="preserve"> В настоящее время считается, что водитель находится в</w:t>
      </w:r>
      <w:r w:rsidRPr="00EE7F48">
        <w:rPr>
          <w:sz w:val="30"/>
          <w:szCs w:val="30"/>
        </w:rPr>
        <w:t xml:space="preserve"> состоянии алкогольного опьянения при наличии спирта в крови или выдыхаемом воздухе в концентрации 0.3 и более промилле.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sz w:val="30"/>
          <w:szCs w:val="30"/>
        </w:rPr>
        <w:t>За данное правонарушение применяется наказание, предусмотренное действующим законодательством - лишение права управления транспортными средствами сроком на 36 месяцев и плюс штраф в размере от 50 до 100 базовых величин. За повторную поездку «под хмельком» в течение года в качестве наказания применяется специальная конфискация транспортного средства независимо от права собственности, а также лишение права управления транспортными средствами на срок до пяти лет с исправительными работами на срок до двух лет, либо арестом со штрафом до 1000 базовых величин, а в ряде случаев ограничением или лишением свободы до двух лет.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b/>
          <w:sz w:val="30"/>
          <w:szCs w:val="30"/>
        </w:rPr>
        <w:t>Превышение установленной скорости</w:t>
      </w:r>
      <w:r w:rsidRPr="00EE7F48">
        <w:rPr>
          <w:sz w:val="30"/>
          <w:szCs w:val="30"/>
        </w:rPr>
        <w:t xml:space="preserve"> движения от </w:t>
      </w:r>
      <w:smartTag w:uri="urn:schemas-microsoft-com:office:smarttags" w:element="metricconverter">
        <w:smartTagPr>
          <w:attr w:name="ProductID" w:val="20 км/ч"/>
        </w:smartTagPr>
        <w:r w:rsidRPr="00EE7F48">
          <w:rPr>
            <w:sz w:val="30"/>
            <w:szCs w:val="30"/>
          </w:rPr>
          <w:t>20 км/ч</w:t>
        </w:r>
      </w:smartTag>
      <w:r w:rsidRPr="00EE7F48">
        <w:rPr>
          <w:sz w:val="30"/>
          <w:szCs w:val="30"/>
        </w:rPr>
        <w:t xml:space="preserve"> и более, совершенное водителем повторно в течение года с момента наложения административного взыскания, влечет штраф в размере от 5 до 15 БВ или лишение права управления транспортным средством сроком до 1 года. 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sz w:val="30"/>
          <w:szCs w:val="30"/>
        </w:rPr>
        <w:t>Поскольку превышение скорости является грубым и сознательным нарушением Правил дорожного движения и тяжесть последствий ДТП по этой причине высока, сегодня за данный вид правонарушения как правило применяется лишение права управления транспортным средством.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sz w:val="30"/>
          <w:szCs w:val="30"/>
        </w:rPr>
        <w:t xml:space="preserve">В настоящее время при движении в автомобиле должны быть </w:t>
      </w:r>
      <w:r w:rsidRPr="00EE7F48">
        <w:rPr>
          <w:b/>
          <w:sz w:val="30"/>
          <w:szCs w:val="30"/>
        </w:rPr>
        <w:t>пристегнуты все и водитель и пассажиры</w:t>
      </w:r>
      <w:r w:rsidRPr="00EE7F48">
        <w:rPr>
          <w:sz w:val="30"/>
          <w:szCs w:val="30"/>
        </w:rPr>
        <w:t xml:space="preserve">. Ремень безопасности при столкновении снижает риск удара о внутренние части салона, распределяет силы, действующие на человека, удерживая его на сиденье. При ДТП, даже если оно происходит на скорости 50 км/час, вес человека в автомобиле увеличивается в 20 раз, это может оказаться смертельным для тех, кто не пристегнут. Ремень безопасности - наиболее эффективное и простое средство для снижения числа летальных исходов в дорожных авариях. Использование  ремня безопасности на 40% увеличивает шанс выжить в аварии с потенциально смертельным исходом. Штраф за игнорирование ремней безопасности составляет 1 базовую величину, за повторное нарушение - от 2 до 5 базовых величин. 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sz w:val="30"/>
          <w:szCs w:val="30"/>
        </w:rPr>
        <w:t xml:space="preserve">Родителям следует помнить, что </w:t>
      </w:r>
      <w:r w:rsidRPr="00EE7F48">
        <w:rPr>
          <w:b/>
          <w:sz w:val="30"/>
          <w:szCs w:val="30"/>
        </w:rPr>
        <w:t>перевозить детей до 12 летнего возраста они должны только с использованием специальных детских удерживающих устройств</w:t>
      </w:r>
      <w:r w:rsidRPr="00EE7F48">
        <w:rPr>
          <w:sz w:val="30"/>
          <w:szCs w:val="30"/>
        </w:rPr>
        <w:t xml:space="preserve">. Детей в возрасте до 5 лет в легковом автомобиле нужно перевозить в детском кресле либо люльке, соответствующих весу и росту ребенка. Детей в возрасте от 5 до 12 лет необходимо перевозить также с использованием удерживающих устройств или иных средств (бустеров, специальных подушек для сидения, направляющих), позволяющих безопасно пристегнуть ребенка с помощью ремней безопасности, предусмотренных конструкцией транспортного средства. Допускается перевозить детей в возрасте до 12 лет без использования указанных устройств, 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EE7F48">
          <w:rPr>
            <w:sz w:val="30"/>
            <w:szCs w:val="30"/>
          </w:rPr>
          <w:t>150 сантиметров</w:t>
        </w:r>
      </w:smartTag>
      <w:r w:rsidRPr="00EE7F48">
        <w:rPr>
          <w:sz w:val="30"/>
          <w:szCs w:val="30"/>
        </w:rPr>
        <w:t xml:space="preserve">, а также в автомобиле-такси. За неиспользование детского удерживающего устройства предусмотрен штраф в размере до 4 базовых величин. В случае повторного такого нарушения штраф составит уже от 2 до 8-ми базовых величин. 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sz w:val="30"/>
          <w:szCs w:val="30"/>
        </w:rPr>
        <w:t xml:space="preserve">Вероятность пешеходу стать участником ДТП значительно возрастает с наступлением осенне-зимнего периода. Как показали исследования, </w:t>
      </w:r>
      <w:r w:rsidRPr="00EE7F48">
        <w:rPr>
          <w:b/>
          <w:sz w:val="30"/>
          <w:szCs w:val="30"/>
        </w:rPr>
        <w:t>применение световозвращателей</w:t>
      </w:r>
      <w:r w:rsidRPr="00EE7F48">
        <w:rPr>
          <w:sz w:val="30"/>
          <w:szCs w:val="30"/>
        </w:rPr>
        <w:t xml:space="preserve"> </w:t>
      </w:r>
      <w:r w:rsidRPr="00EE7F48">
        <w:rPr>
          <w:b/>
          <w:sz w:val="30"/>
          <w:szCs w:val="30"/>
        </w:rPr>
        <w:t>пешеходами</w:t>
      </w:r>
      <w:r w:rsidRPr="00EE7F48">
        <w:rPr>
          <w:sz w:val="30"/>
          <w:szCs w:val="30"/>
        </w:rPr>
        <w:t xml:space="preserve"> снижает риск наезда автомобиля на пешеходов в темное время суток на 85 %. Владельцам гужевых повозок также необходимо проверить наличие световозвращателей. Велосипедистам рекомендуется использовать жилеты повышенной видимости.</w:t>
      </w:r>
    </w:p>
    <w:p w:rsidR="00CF2BCF" w:rsidRPr="00EE7F48" w:rsidP="00CF2BCF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E7F48">
        <w:rPr>
          <w:sz w:val="30"/>
          <w:szCs w:val="30"/>
        </w:rPr>
        <w:t xml:space="preserve">В зимних условиях важным фактором обеспечения безопасности движения транспортных средств является </w:t>
      </w:r>
      <w:r w:rsidRPr="00EE7F48">
        <w:rPr>
          <w:b/>
          <w:sz w:val="30"/>
          <w:szCs w:val="30"/>
        </w:rPr>
        <w:t>правильный выбор автомобильных шин,</w:t>
      </w:r>
      <w:r w:rsidRPr="00EE7F48">
        <w:rPr>
          <w:sz w:val="30"/>
          <w:szCs w:val="30"/>
        </w:rPr>
        <w:t xml:space="preserve"> для обеспечения необходимого сцепления колес с обледенелой или покрытой снегом дорогой. Наиболее опасен гололед, коэффициент сцепления шин с дорогой снижается в 4-6 раз, чем на сухом асфальте. Остановочный путь автомобиля на заснеженной дороге увеличивается примерно в 4 раза, а на обледенелой – в 6-7 раз по сравнению с нормальными условиями.</w:t>
      </w:r>
    </w:p>
    <w:p w:rsidR="00D1563D" w:rsidP="00D1563D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32"/>
          <w:szCs w:val="32"/>
        </w:rPr>
      </w:pPr>
    </w:p>
    <w:p w:rsidR="00D1563D" w:rsidP="00D1563D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>Человек с белой тростью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i/>
          <w:sz w:val="30"/>
          <w:szCs w:val="30"/>
          <w:lang w:val="be-BY"/>
        </w:rPr>
      </w:pPr>
      <w:r>
        <w:rPr>
          <w:rStyle w:val="Strong"/>
          <w:b w:val="0"/>
          <w:i/>
          <w:color w:val="000000"/>
          <w:sz w:val="30"/>
          <w:szCs w:val="30"/>
        </w:rPr>
        <w:tab/>
        <w:t>Каждый год с 15 октября по 15 ноября в Республике Беларусь проходит месячник под названием «Человек с белой тростью». Наверняка каждый из вас хотя бы раз в жизни встречал на улицах города незрячего человека. Как правило, таких людей легко узнать по солнцезащитным очкам, которые они носят вне зависимости от времени года, и белой трости в руках. Иногда бок о бок со слепым идёт собака-проводник в специальной сбруе со знаком красного креста на груди.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Сложно не заметить  на улице инвалида по зрению. Практически любая категория людей с нарушениями здоровья имеет свою знаковую систему, оповещающую прохожих, что перед ними тот, кто возможно, нуждается в их помощи и поддержке. Для незрячих людей таким атрибутом, прежде всего, является белая трость. Её история начинается в 1921 году. Англичанин Джеймс Бигс, ослепнув в  молодости, старался вести самостоятельную жизнь и, чтобы отличаться от обычных прохожих с тросточками, выкрасил свою трость в белый цвет. То же самое он советовал делать и другим незрячим. Но только через десять лет благодаря благотворительным организациям и прессе английских инвалидов по зрению стали  целенаправленно обеспечивать белыми тростями.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Затем этот атрибут появился во Франции в 1930 году. К тому времени это государство уже обогатило мировое сообщество и сообщество инвалидов по зрению двумя известными  фигурами: Луи Брайля – изобретателя рельефно-точечного шрифта, которым пользуются слепые для чтения книг и письма, а также Валентина Гаюи – основателя первой школы для незрячих детей.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Идея внедрения в широкие массы трости белого цвета принадлежит аристократке Гвилли Дербемон, которая, будучи человеком наблюдательным, заметила, что в толпе незрячие мало чем выделяются, и зачастую их не воспринимают как инвалидов, незаслуженно осыпая бранью за нерасторопность и неуклюжесть. Белая трость в руках должна была стать символом, определяющим социальный статус слепого, пропуском и  удостоверением, наглядно свидетельствующим о его особом положении в обществе.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50 – 60  годы ХХ столетия ознаменовались широкой кампанией по изучению и разъяснению вопросов, связанных с жизнедеятельностью людей со спецпотребностями. Социальная направленность в государственной политике того периода коснулась многих европейских стран и США. Результатом этих публичных акций стало принятие американским конгрессом решения об объявлении 15 октября Днём белой трости. Впервые этот день  стали отмечать в Америке в 1964 году. В 1969 году 15 октября было признано Международным днём белой трости. Советские территории присоединились к проведению Дня белой трости только в 1987 году.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Традиционно к 15 октября общественные организации приурочивают семинары и встречи, тренинги и короткие лекции, популярно рассказывающие всем желающим о том, кто такие инвалиды по зрению, зачем им нужна белая трость и как можно им помочь, если вы вдруг встретите незрячего человека на своём пути. «Толерантность. Равноправие. Интеграция» – самые распространённые из девизов Международного дня белой трости.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ab/>
        <w:t>Трость для слепого – это не просто инструмент и не только опознавательный знак для  условно здоровых, но ещё и его «глаза». В специально разработанной методике по ориентированию и мобильности, предназначенной для незрячих и слабовидящих людей, среди основных стоит «сигнальная» функция. Помимо этого, особо стоит отметить следующие аспекты применения трости: «Защитный», «Опорный», «Генератор звука», «Ощупывательный» и другие. Звук от удара тростью о тротуар или мостовую позволяет незрячему услышать окружающее пространство и ощутить высокие препятствия. Например, дома, деревья, столбы, припаркованные машины. Скольжение трости по поверхности дороги  – определить наличие низких препятствий: бордюров, канализационных люков, выбоин ступенек. И, кроме того, почувствовать изменения в покрытии: асфальт-гравий,  плитка, бетон, брусчатка-земля и так далее.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Главная задача месячника – заставить людей вспомнить о том, что рядом с ними, порой подолгу оставаясь незамеченными, живут те, кто не видит всех красок окружающего мира. И даже не столько вспомнить, сколько попытаться понять их.</w:t>
      </w:r>
    </w:p>
    <w:p w:rsidR="00D1563D" w:rsidP="00D1563D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ab/>
        <w:t>Международный день белой трости – это попытка уравнять в правах инвалидов и условно здоровых  людей, позволить первым почувствовать себя полноценными, а вторым – примерить на себя участь человека с физическим недостатком. И, как итог, понять и принять друг друга такими, какие они есть: со всеми достоинствами  и недостатками, отрицательными и положительными сторонами характера, сложностями и спецификой. </w:t>
      </w:r>
    </w:p>
    <w:p w:rsidR="00D1563D" w:rsidP="00D1563D">
      <w:pPr>
        <w:rPr>
          <w:rFonts w:ascii="Times New Roman" w:hAnsi="Times New Roman" w:cs="Times New Roman"/>
          <w:sz w:val="30"/>
          <w:szCs w:val="30"/>
        </w:rPr>
      </w:pPr>
    </w:p>
    <w:p w:rsidR="001C3853" w:rsidRPr="00D1563D" w:rsidP="001C3853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C3853" w:rsidRPr="00CE3171" w:rsidP="001C385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E3171">
        <w:rPr>
          <w:rFonts w:ascii="Times New Roman" w:hAnsi="Times New Roman" w:cs="Times New Roman"/>
          <w:b/>
          <w:sz w:val="30"/>
          <w:szCs w:val="30"/>
        </w:rPr>
        <w:t>ЧАЛАВЕК СЛАЎНЫ ПРАЦАЙ</w:t>
      </w:r>
    </w:p>
    <w:p w:rsidR="001C3853" w:rsidRPr="00CE3171" w:rsidP="001C385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E3171">
        <w:rPr>
          <w:rFonts w:ascii="Times New Roman" w:hAnsi="Times New Roman" w:cs="Times New Roman"/>
          <w:b/>
          <w:sz w:val="30"/>
          <w:szCs w:val="30"/>
        </w:rPr>
        <w:t>Вернасць бацькоўскай зямлі</w:t>
      </w:r>
    </w:p>
    <w:p w:rsidR="001C3853" w:rsidRPr="001C3853" w:rsidP="001C385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C3853">
        <w:rPr>
          <w:rFonts w:ascii="Times New Roman" w:hAnsi="Times New Roman" w:cs="Times New Roman"/>
          <w:i/>
          <w:sz w:val="30"/>
          <w:szCs w:val="30"/>
        </w:rPr>
        <w:tab/>
        <w:t>Няма больш пачэснага занятку для чалавека, чым працягваць справу сваіх бацькоў. І зусім невялікую ролю іграе прэстыжнасць прафесіі, самае галоўнае – ведаць усе яе нюансы, асаблівасці. А гэта магчыма, хіба што, інтуітыўна, калі існуе пераемнасць пакаленяў, ствараецца працоўная дынастыя.</w:t>
      </w:r>
    </w:p>
    <w:p w:rsidR="001C3853" w:rsidRPr="00CE3171" w:rsidP="001C38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171">
        <w:rPr>
          <w:rFonts w:ascii="Times New Roman" w:hAnsi="Times New Roman" w:cs="Times New Roman"/>
          <w:sz w:val="30"/>
          <w:szCs w:val="30"/>
        </w:rPr>
        <w:t xml:space="preserve">Механізатар ААТ “Новая Друць” Мікалай ШУТОЎ пайшоў па слядах свайго бацькі і вось ужо 35 гадоў шчыруе ў роднай гаспадарцы. Асноўнай яго дзейнасцю ў сельгаставарыстве з’яўляецца вырошчванне і ўборка бульбы. </w:t>
      </w:r>
    </w:p>
    <w:p w:rsidR="001C3853" w:rsidRPr="00CE3171" w:rsidP="001C38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171">
        <w:rPr>
          <w:rFonts w:ascii="Times New Roman" w:hAnsi="Times New Roman" w:cs="Times New Roman"/>
          <w:sz w:val="30"/>
          <w:szCs w:val="30"/>
        </w:rPr>
        <w:t xml:space="preserve">– Лічыце, што з самага дзяцінства я працую механізатарам, – жартуе Мікалай Мікалаевіч. – Да маёй службы ў войску рабіў разам з бацькам, і пасля таго, як дэмабілізаваўся, вярнуўся ў родны калгас, так і працую на адным месцы. Нават у думках не было пераехаць у горад, тут дом, усё сваё, роднае. </w:t>
      </w:r>
    </w:p>
    <w:p w:rsidR="001C3853" w:rsidRPr="00CE3171" w:rsidP="001C38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171">
        <w:rPr>
          <w:rFonts w:ascii="Times New Roman" w:hAnsi="Times New Roman" w:cs="Times New Roman"/>
          <w:sz w:val="30"/>
          <w:szCs w:val="30"/>
        </w:rPr>
        <w:t>Дый не з таго цеста “злеплены” гэты чалавек, каб марнаваць час у чатырох сценах.</w:t>
      </w:r>
    </w:p>
    <w:p w:rsidR="001C3853" w:rsidRPr="00CE3171" w:rsidP="001C38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171">
        <w:rPr>
          <w:rFonts w:ascii="Times New Roman" w:hAnsi="Times New Roman" w:cs="Times New Roman"/>
          <w:sz w:val="30"/>
          <w:szCs w:val="30"/>
        </w:rPr>
        <w:t>Сялянская праца – нялёгкая, складаная. Падчас пасяўной і ўборачнай бульбаводы шчыруюць у полі ад цямна да цямна. Некалькі гадоў таму рупліваму працаўніку даверылі кіраваць сучасным бульбаўборачным камбайнам “</w:t>
      </w:r>
      <w:r w:rsidRPr="00CE3171">
        <w:rPr>
          <w:rFonts w:ascii="Times New Roman" w:hAnsi="Times New Roman" w:cs="Times New Roman"/>
          <w:sz w:val="30"/>
          <w:szCs w:val="30"/>
          <w:lang w:val="en-GB"/>
        </w:rPr>
        <w:t>DEWULF</w:t>
      </w:r>
      <w:r w:rsidRPr="00CE3171">
        <w:rPr>
          <w:rFonts w:ascii="Times New Roman" w:hAnsi="Times New Roman" w:cs="Times New Roman"/>
          <w:sz w:val="30"/>
          <w:szCs w:val="30"/>
        </w:rPr>
        <w:t xml:space="preserve">”. Магутная энерганасычаная тэхніка выконвае многія працэсы ў аўтаматызаваным рэжыме, што дазваляе значна павысіць эфектыўнасць працы. Сёлета ўжо выкапаў на ім больш за тры тысячы тон бульбы. </w:t>
      </w:r>
    </w:p>
    <w:p w:rsidR="001C3853" w:rsidRPr="00CE3171" w:rsidP="001C38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171">
        <w:rPr>
          <w:rFonts w:ascii="Times New Roman" w:hAnsi="Times New Roman" w:cs="Times New Roman"/>
          <w:sz w:val="30"/>
          <w:szCs w:val="30"/>
        </w:rPr>
        <w:t>Прозвішча механізатара, дарэчы, значыцца на экране працоўных дасягненняў перад адміністрацыйным будынкам сельгаставарыства і ў гонар перадавіка вытворчасці ўзнімаецца сцяг.</w:t>
      </w:r>
    </w:p>
    <w:p w:rsidR="001C3853" w:rsidRPr="00CE3171" w:rsidP="001C38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-</w:t>
      </w:r>
      <w:r w:rsidRPr="00CE3171">
        <w:rPr>
          <w:rFonts w:ascii="Times New Roman" w:hAnsi="Times New Roman" w:cs="Times New Roman"/>
          <w:sz w:val="30"/>
          <w:szCs w:val="30"/>
        </w:rPr>
        <w:t xml:space="preserve"> Ураджай залежыць не толькі ад надвор’я, -- адзначае намеснік дырэктара ААТ “Новая Друць” па раслінаводстве Уладзімір НАПРЭЕНКА. – Адчувальны эфект будзе ў першую чаргу тады, калі спрацуе “чалавечы фактар”. Мікалай Шутоў адносіцца да выканання сваіх працоўных абавязкаў адказна, яго часта ставім у прыклад  астатнім. У тым, што наша сельгаставарыства штогод атрымлівае нядрэнны ўраджай бульбы, ёсць вялікая доля яго заслугі.</w:t>
      </w:r>
    </w:p>
    <w:p w:rsidR="00437DCD" w:rsidRPr="001C3853" w:rsidP="001C38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F74" w:rsidP="00B430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A3F74" w:rsidP="00B430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43035" w:rsidP="00B430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e-BY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Творчы </w:t>
      </w:r>
      <w:r>
        <w:rPr>
          <w:rFonts w:ascii="Times New Roman" w:hAnsi="Times New Roman"/>
          <w:b/>
          <w:color w:val="000000"/>
          <w:sz w:val="32"/>
          <w:szCs w:val="32"/>
          <w:lang w:val="be-BY"/>
        </w:rPr>
        <w:t>праект</w:t>
      </w:r>
    </w:p>
    <w:p w:rsidR="00B43035" w:rsidP="00B430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e-BY"/>
        </w:rPr>
      </w:pPr>
      <w:r>
        <w:rPr>
          <w:rFonts w:ascii="Times New Roman" w:hAnsi="Times New Roman"/>
          <w:b/>
          <w:color w:val="000000"/>
          <w:sz w:val="32"/>
          <w:szCs w:val="32"/>
          <w:lang w:val="be-BY"/>
        </w:rPr>
        <w:t>“Спадчына ў назвах вуліц”</w:t>
      </w:r>
    </w:p>
    <w:p w:rsidR="00B43035" w:rsidP="00B430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/>
          <w:color w:val="000000"/>
          <w:sz w:val="32"/>
          <w:szCs w:val="32"/>
          <w:lang w:val="be-BY"/>
        </w:rPr>
        <w:t>“Гэй! Неба, здыми капялюш!..” Церашкова Валянціна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AE7">
        <w:rPr>
          <w:rFonts w:ascii="Times New Roman" w:hAnsi="Times New Roman"/>
          <w:sz w:val="30"/>
          <w:szCs w:val="30"/>
          <w:lang w:val="be-BY"/>
        </w:rPr>
        <w:t xml:space="preserve">Чарговы выпуск творчага праекта прысвячаецца бялыніцкай вуліцы, якая атрымала імя ў гонар жанчыны, вядомай ва ўсім свеце. </w:t>
      </w:r>
      <w:r>
        <w:rPr>
          <w:rFonts w:ascii="Times New Roman" w:hAnsi="Times New Roman"/>
          <w:sz w:val="30"/>
          <w:szCs w:val="30"/>
        </w:rPr>
        <w:t>Гэта імя першай жанчыны-касманаўта Церашковай Валянціны Ўладзіміраўны.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Звонку вёска Выйлава Бялыніцкага раёна мала чым адрозніваецца ад іншых. Звычайная ціхая вуліца, хаты з кветнікамі. Хіба што ў спісе вясковых размоў, вось ужо паўстагоддзя, далёка не апошняе месца займае космас. Здзіўляцца няма чаму: менавіта тут нарадзіўся бацька Валянціны Церашковай. Больш за тое, лічы, паўвескі гэтае ж прозвішча носіць. Калісьці ў Выйлава было шумна і шматлюдна, ў кожнай хаце не менш за трох дзяцей.  У 1914 годзе паехаў адсюль са сваімі жонкай і дзецьмі шукаць лепшай долі Аксён Церашкоў. Яго сыну Уладзіміру, бацьку будучай «Чайкі», тады было ўсяго два гады. Сям'я асела ў Яраслаўскай губерні. Менавіта там, у цяпер неіснуючай вёсцы Вялікае Масленнікава Яраслаўскай вобласці нарадзілася Валянціна Уладзіміраўна Церашкова, чые імя ўпісана ў гісторыю касманаўтыкі залатымі літарамі. Менавіта яна ў 1963 годзе адкрыла шлях жанчынам да зорак.</w:t>
      </w:r>
    </w:p>
    <w:p w:rsidR="005A3F74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B43035">
        <w:rPr>
          <w:rFonts w:ascii="Times New Roman" w:hAnsi="Times New Roman"/>
          <w:sz w:val="30"/>
          <w:szCs w:val="30"/>
        </w:rPr>
        <w:t>Бацька Валянціны быў прызваны ў Чырвоную армію ў 1939 годзе, загінуў на савецка-фінскай вайне. Маці - Алена Фёдараўна, працавала на тэкстыльнай фабрыцы. У сям'і таксама былі старэйшая сястра Людміла і малодшы брат Уладзімір. 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5A3F7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 школу Валя пайшла ў 1945 годзе, як раз пасля пераможнага завяршэння Вялікай Айчыннай вайны. Цяпер сярэдняя школа №32 г. Яраслаўля носіць імя Церашковай. Ў 1955 годзе, адразу пасля заканчэння сёмага класа,  Валянціна пакінула вучобу і ўладкавалася працаваць на завод па вытворчасці шын. Аднак дзяўчына ўсё ж скончыла сярэднюю школу, паступіўшы на вячэрняе аддзяленне. Пасля заканчэння вячэрняй школы Валянціна паступае на завочнае аддзяленне тэхнікума лёгкай прамысловасці.  Ў 1960 годзе пайшла працаваць на прадпрыемства «Чырвоны Перакоп». Так атрымалася, што ва ўзросце 17 гадоў Церашкова запісалася ў Яраслаўскі аэраклуб. Скачкі з парашутам ёй прыйшліся па душы.  Менавіта дзякуючы гэтаму хобі, пачаўся яе нялёгкі і даволі цярністы шлях у каманду касманаўтаў.</w:t>
      </w:r>
    </w:p>
    <w:p w:rsidR="005A3F74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B43035">
        <w:rPr>
          <w:rFonts w:ascii="Times New Roman" w:hAnsi="Times New Roman"/>
          <w:sz w:val="30"/>
          <w:szCs w:val="30"/>
        </w:rPr>
        <w:t xml:space="preserve">Пасля першых паспяховых палётаў у космас Юрыя Гагарына і Германа Цітова Сяргей Каралёў прыняў рашэнне адправіць у космас жанчыну. Гэта быў палітычны ход. Хацелася і ў гэтым быць першымі. Пошук прэтэндэнтак пачаўся ў самым канцы 1961 года. Патрабаванні былі такія: парашутыстка, узрост да 30 гадоў, рост да 170 сантыметраў і вага да 70 кілаграмаў. З больш за паўсотні кандыдатур у выніку адабралі пяць дзяўчат. У іх лік увайшла і Валянціна Церашкова. Пры выбары Церашковай на ролю першай жанчыны-касманаўта, акрамя паспяховага праходжання падрыхтоўкі, ўлічваліся і палітычныя моманты: Церашкова была з рабочых. 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І вось наступіла 16 чэрвеня 1963 года - знакавы дзень для Церашковай. Яна стартавала насустрач нязведаным і загадкавым касмічным далям. Палёт праходзіў больш за двое сутак і ўвесь гэты час Валянціна знаходзілася ў стане бязважкасці, здзейсніўшы 48 віткоў вакол планеты Зямля! </w:t>
      </w:r>
      <w:r w:rsidR="00A87F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Усе, хто бачыў Церашкову падчас падрыхтоўкі старту і вываду карабля на арбіту, хто слухаў яе даклады па радыё, аднадушна заявілі: «Яна правяла старт лепш Паповіча і Мікалаева”. 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Пазыўны Церашковай на час палёту -«Чайка». Перад стартам яна сказала:« Гэй! Неба! Здымі капялюш!».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 той час не было прынята распавядаць пра складанасці. Таму пра тое, што палёт прайшоў цяжка, Валянціна Церашкова не паведамляла. Было вельмі складана знаходзіцца на працягу трох дзён у цяжкім скафандры. Але яна вытрымала: не стала прасіць аб датэрміновым спыненні палёту. Спушчальны апарат «Усход-6» шчасліва прызямліўся ў Баеўскім раёне Алтайскага краю. </w:t>
      </w:r>
      <w:r w:rsidR="00A87F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Пры катапультаванні Церашкова стукнулася галавой аб шлем - прызямлілася з вялізным сіняком на шчацэ і скроні. Валянціна была амаль у несвядомым стане. Яе тэрмінова пераправілі ў шпіталь у Маскву. Толькі вечарам свяцілы айчыннай медыцыны паведамілі, што жыццю і здароў’ю Церашковай нічога не пагражае.  З космасу «Чайка» вярнулася жанчынай-сімвалам. 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Яе жакет, акрамя зоркі Героя, ўпрыгожваюць два ордэны Леніна, Ордэн Кастрычніцкай рэвалюцыі, Працоўнага Чырвонага Сцяга і Дружбы народаў. Яна - герой рэспублік Балгарыя і Манголія. 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 гэтага часу - яна адзіная ў расійскай арміі жанчына-генерал. Адзін з кратэраў на Месяцы названы ў яе гонар. У 1983 годзе была выпушчана памятная манета з выявай В. Церашковай - яна стала адзіным савецкім грамадзянінам, чый партрэт быў пры жыцці змешчаны на савецкую манету. Валянціне Церашковай прысвячаюць песні. </w:t>
      </w:r>
    </w:p>
    <w:p w:rsidR="005A3F74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B43035">
        <w:rPr>
          <w:rFonts w:ascii="Times New Roman" w:hAnsi="Times New Roman"/>
          <w:sz w:val="30"/>
          <w:szCs w:val="30"/>
        </w:rPr>
        <w:t>А праз пяць месяцаў пасля палёту - 3 лістапада 1963 года - Церашкова нечакана для многіх выходзіць замуж за касманаўта Андрыяна Мікалаева.Такой зорнай пары не было нідзе ў свеце. </w:t>
      </w:r>
    </w:p>
    <w:p w:rsidR="005A3F74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B43035">
        <w:rPr>
          <w:rFonts w:ascii="Times New Roman" w:hAnsi="Times New Roman"/>
          <w:sz w:val="30"/>
          <w:szCs w:val="30"/>
        </w:rPr>
        <w:t>Праз год у Валянціны і Андрыяна нарадзілася дачка, першае ў свеце дзіця, у якога і бацька, і маці касманаўты.  Алена з адзнакай скончыла школу, медінстытут. Цяпер яна замужам, у яе вырас сын Алёша, падрастаюць ўнукі. 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5A3F7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Пасля свайго знакамітага палёту, Церашкова працуе ў якасці інструктара ў галіне касманаўтыкі, з'яўляецца выпрабавальнікам касмічных караблёў. У 1964 годзе паступіла ў ваенна-паветраную акадэмію імя Жукоўскага, ў 1969 годзе скончыла яе з чырвоным дыпломам, у якім значылася прафесія «лётчык-касманаўт-інжынер».</w:t>
      </w:r>
    </w:p>
    <w:p w:rsidR="00A87FF0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B43035">
        <w:rPr>
          <w:rFonts w:ascii="Times New Roman" w:hAnsi="Times New Roman"/>
          <w:sz w:val="30"/>
          <w:szCs w:val="30"/>
        </w:rPr>
        <w:t>Падчас свайго навучання, Валянціна Уладзіміраўна змагла напісаць па спецыялізацыі больш 50 навуковых прац. Аднак з 1966 года Церашкова актыўна займаецца  грамадскай працай. </w:t>
      </w:r>
    </w:p>
    <w:p w:rsidR="00B43035" w:rsidP="00B430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A87F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«Гэтак жа, як птушка не можа лятаць з адным крылом, так і касманаўтыка не можа развівацца без актыўнага ўдзелу жанчын. Наперадзе - Месяц, наперадзе - астэроіды, наперадзе - Марс, і я думаю, што Марс не даруе мужчынам, калі на борце касмічнага апарата не будзе жанчын. Хачу сказаць, што наша касмічнае братэрства працягваецца. І хоць у параўнанні з чалавецтвам - нас няшмат, але мы звярнулі ўвагу людзей, якія жывуць на Зямлі, якая дзіўна прыгожая наша зямля, яна маленькая і  мае патрэбу ў нашай абароне», казала Валянціна Церашкова. </w:t>
      </w:r>
    </w:p>
    <w:p w:rsidR="00E33A2B" w:rsidRPr="00A87FF0" w:rsidP="00A87FF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="00B43035">
        <w:rPr>
          <w:rFonts w:ascii="Times New Roman" w:hAnsi="Times New Roman"/>
          <w:sz w:val="30"/>
          <w:szCs w:val="30"/>
        </w:rPr>
        <w:t>Можна дадаць толькі адно - нават па заканчэнні мноства гадоў памяць аб гэтай знакамітай жанчыне будзе жыць і квітнець, бо тое, што яна аднойчы здзейсніла, з'яўляецца неардынарнай падзеяй у жыцці ўсяго чалавецтва!</w:t>
      </w:r>
    </w:p>
    <w:sectPr w:rsidSect="00966C33">
      <w:headerReference w:type="even" r:id="rId5"/>
      <w:headerReference w:type="default" r:id="rId6"/>
      <w:pgSz w:w="11906" w:h="16838"/>
      <w:pgMar w:top="284" w:right="397" w:bottom="284" w:left="39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DC" w:rsidP="00DB409D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9176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DC" w:rsidRPr="007F4116" w:rsidP="0097135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30"/>
        <w:szCs w:val="30"/>
      </w:rPr>
    </w:pPr>
    <w:r w:rsidRPr="007F4116">
      <w:rPr>
        <w:rStyle w:val="PageNumber"/>
        <w:rFonts w:ascii="Times New Roman" w:hAnsi="Times New Roman"/>
        <w:sz w:val="30"/>
        <w:szCs w:val="30"/>
      </w:rPr>
      <w:fldChar w:fldCharType="begin"/>
    </w:r>
    <w:r w:rsidRPr="007F4116">
      <w:rPr>
        <w:rStyle w:val="PageNumber"/>
        <w:rFonts w:ascii="Times New Roman" w:hAnsi="Times New Roman"/>
        <w:sz w:val="30"/>
        <w:szCs w:val="30"/>
      </w:rPr>
      <w:instrText xml:space="preserve">PAGE  </w:instrText>
    </w:r>
    <w:r w:rsidRPr="007F4116">
      <w:rPr>
        <w:rStyle w:val="PageNumber"/>
        <w:rFonts w:ascii="Times New Roman" w:hAnsi="Times New Roman"/>
        <w:sz w:val="30"/>
        <w:szCs w:val="30"/>
      </w:rPr>
      <w:fldChar w:fldCharType="separate"/>
    </w:r>
    <w:r w:rsidR="009510B4">
      <w:rPr>
        <w:rStyle w:val="PageNumber"/>
        <w:rFonts w:ascii="Times New Roman" w:hAnsi="Times New Roman"/>
        <w:noProof/>
        <w:sz w:val="30"/>
        <w:szCs w:val="30"/>
      </w:rPr>
      <w:t>17</w:t>
    </w:r>
    <w:r w:rsidRPr="007F4116">
      <w:rPr>
        <w:rStyle w:val="PageNumber"/>
        <w:rFonts w:ascii="Times New Roman" w:hAnsi="Times New Roman"/>
        <w:sz w:val="30"/>
        <w:szCs w:val="30"/>
      </w:rPr>
      <w:fldChar w:fldCharType="end"/>
    </w:r>
  </w:p>
  <w:p w:rsidR="009176DC" w:rsidRPr="00E54066">
    <w:pPr>
      <w:pStyle w:val="Head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F04D56"/>
    <w:lvl w:ilvl="0">
      <w:start w:val="0"/>
      <w:numFmt w:val="bullet"/>
      <w:lvlText w:val="*"/>
      <w:lvlJc w:val="left"/>
    </w:lvl>
  </w:abstractNum>
  <w:abstractNum w:abstractNumId="1">
    <w:nsid w:val="109960D2"/>
    <w:multiLevelType w:val="hybridMultilevel"/>
    <w:tmpl w:val="238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911EB"/>
    <w:multiLevelType w:val="hybridMultilevel"/>
    <w:tmpl w:val="4DCC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53312"/>
    <w:multiLevelType w:val="hybridMultilevel"/>
    <w:tmpl w:val="09F6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C5803"/>
    <w:multiLevelType w:val="hybridMultilevel"/>
    <w:tmpl w:val="835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370EE"/>
    <w:multiLevelType w:val="hybridMultilevel"/>
    <w:tmpl w:val="314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B43DB"/>
    <w:multiLevelType w:val="hybridMultilevel"/>
    <w:tmpl w:val="DBD06A5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26AB1"/>
    <w:multiLevelType w:val="hybridMultilevel"/>
    <w:tmpl w:val="AEB01B8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F45D52"/>
    <w:multiLevelType w:val="hybridMultilevel"/>
    <w:tmpl w:val="BB762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196B2E"/>
    <w:multiLevelType w:val="hybridMultilevel"/>
    <w:tmpl w:val="0F4AE28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A803333"/>
    <w:multiLevelType w:val="hybridMultilevel"/>
    <w:tmpl w:val="F8847D4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E8012B6"/>
    <w:multiLevelType w:val="hybridMultilevel"/>
    <w:tmpl w:val="286E8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65F9F"/>
    <w:multiLevelType w:val="hybridMultilevel"/>
    <w:tmpl w:val="56B0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12D47"/>
    <w:multiLevelType w:val="singleLevel"/>
    <w:tmpl w:val="EBC0D174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35A37869"/>
    <w:multiLevelType w:val="hybridMultilevel"/>
    <w:tmpl w:val="3432C9C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12E32"/>
    <w:multiLevelType w:val="hybridMultilevel"/>
    <w:tmpl w:val="D796552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CF36722"/>
    <w:multiLevelType w:val="hybridMultilevel"/>
    <w:tmpl w:val="96CA72E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5D67516"/>
    <w:multiLevelType w:val="hybridMultilevel"/>
    <w:tmpl w:val="3C5642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B487A"/>
    <w:multiLevelType w:val="hybridMultilevel"/>
    <w:tmpl w:val="77E6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0703D3"/>
    <w:multiLevelType w:val="hybridMultilevel"/>
    <w:tmpl w:val="E9FAB9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512EF"/>
    <w:multiLevelType w:val="hybridMultilevel"/>
    <w:tmpl w:val="34D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1BD"/>
    <w:multiLevelType w:val="hybridMultilevel"/>
    <w:tmpl w:val="9A64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97A05"/>
    <w:multiLevelType w:val="hybridMultilevel"/>
    <w:tmpl w:val="009C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05411F"/>
    <w:multiLevelType w:val="hybridMultilevel"/>
    <w:tmpl w:val="F21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613627FB"/>
    <w:multiLevelType w:val="hybridMultilevel"/>
    <w:tmpl w:val="F97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E504ED"/>
    <w:multiLevelType w:val="hybridMultilevel"/>
    <w:tmpl w:val="40429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BE7CD3"/>
    <w:multiLevelType w:val="hybridMultilevel"/>
    <w:tmpl w:val="1EF8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F8375B"/>
    <w:multiLevelType w:val="hybridMultilevel"/>
    <w:tmpl w:val="8144A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6335F31"/>
    <w:multiLevelType w:val="hybridMultilevel"/>
    <w:tmpl w:val="47060ED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915D16"/>
    <w:multiLevelType w:val="singleLevel"/>
    <w:tmpl w:val="843A3872"/>
    <w:lvl w:ilvl="0">
      <w:start w:val="1"/>
      <w:numFmt w:val="decimal"/>
      <w:lvlText w:val="%1."/>
      <w:legacy w:legacy="1" w:legacySpace="0" w:legacyIndent="542"/>
      <w:lvlJc w:val="left"/>
      <w:rPr>
        <w:rFonts w:ascii="Bookman Old Style" w:hAnsi="Bookman Old Style" w:hint="default"/>
        <w:b/>
      </w:rPr>
    </w:lvl>
  </w:abstractNum>
  <w:abstractNum w:abstractNumId="31">
    <w:nsid w:val="7FC506CD"/>
    <w:multiLevelType w:val="hybridMultilevel"/>
    <w:tmpl w:val="43D000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0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3"/>
  </w:num>
  <w:num w:numId="11">
    <w:abstractNumId w:val="22"/>
  </w:num>
  <w:num w:numId="12">
    <w:abstractNumId w:val="2"/>
  </w:num>
  <w:num w:numId="13">
    <w:abstractNumId w:val="25"/>
  </w:num>
  <w:num w:numId="14">
    <w:abstractNumId w:val="18"/>
  </w:num>
  <w:num w:numId="15">
    <w:abstractNumId w:val="4"/>
  </w:num>
  <w:num w:numId="16">
    <w:abstractNumId w:val="12"/>
  </w:num>
  <w:num w:numId="17">
    <w:abstractNumId w:val="3"/>
  </w:num>
  <w:num w:numId="18">
    <w:abstractNumId w:val="5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8"/>
  </w:num>
  <w:num w:numId="29">
    <w:abstractNumId w:val="16"/>
  </w:num>
  <w:num w:numId="30">
    <w:abstractNumId w:val="9"/>
  </w:num>
  <w:num w:numId="31">
    <w:abstractNumId w:val="10"/>
  </w:num>
  <w:num w:numId="32">
    <w:abstractNumId w:val="15"/>
  </w:num>
  <w:num w:numId="33">
    <w:abstractNumId w:val="6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E0F"/>
    <w:rsid w:val="00003929"/>
    <w:rsid w:val="000171C6"/>
    <w:rsid w:val="00017D66"/>
    <w:rsid w:val="000213E2"/>
    <w:rsid w:val="00026EE5"/>
    <w:rsid w:val="000333A4"/>
    <w:rsid w:val="00033772"/>
    <w:rsid w:val="000355C5"/>
    <w:rsid w:val="00041F01"/>
    <w:rsid w:val="000442A0"/>
    <w:rsid w:val="000460EF"/>
    <w:rsid w:val="00047989"/>
    <w:rsid w:val="00051068"/>
    <w:rsid w:val="000601B3"/>
    <w:rsid w:val="0006263A"/>
    <w:rsid w:val="000724FF"/>
    <w:rsid w:val="00082B53"/>
    <w:rsid w:val="00085D36"/>
    <w:rsid w:val="00091E44"/>
    <w:rsid w:val="000A1D0C"/>
    <w:rsid w:val="000A4039"/>
    <w:rsid w:val="000A418D"/>
    <w:rsid w:val="000A5811"/>
    <w:rsid w:val="000A6350"/>
    <w:rsid w:val="000B4427"/>
    <w:rsid w:val="000B51F6"/>
    <w:rsid w:val="000C3B65"/>
    <w:rsid w:val="000F5690"/>
    <w:rsid w:val="0010177E"/>
    <w:rsid w:val="00107EFB"/>
    <w:rsid w:val="0011742E"/>
    <w:rsid w:val="0014246D"/>
    <w:rsid w:val="00147D80"/>
    <w:rsid w:val="001536FB"/>
    <w:rsid w:val="00162D5D"/>
    <w:rsid w:val="00162E4E"/>
    <w:rsid w:val="00164115"/>
    <w:rsid w:val="00164931"/>
    <w:rsid w:val="00164DFF"/>
    <w:rsid w:val="001654A0"/>
    <w:rsid w:val="00165D15"/>
    <w:rsid w:val="00167056"/>
    <w:rsid w:val="001748BA"/>
    <w:rsid w:val="001770F6"/>
    <w:rsid w:val="0018090A"/>
    <w:rsid w:val="00184E1A"/>
    <w:rsid w:val="00186919"/>
    <w:rsid w:val="00186E4B"/>
    <w:rsid w:val="0019056B"/>
    <w:rsid w:val="00190EE4"/>
    <w:rsid w:val="001926A2"/>
    <w:rsid w:val="001A10D5"/>
    <w:rsid w:val="001A6AD9"/>
    <w:rsid w:val="001B7C7E"/>
    <w:rsid w:val="001C3853"/>
    <w:rsid w:val="001C5894"/>
    <w:rsid w:val="001D2E2C"/>
    <w:rsid w:val="001E02E7"/>
    <w:rsid w:val="001E14FB"/>
    <w:rsid w:val="001E3CF9"/>
    <w:rsid w:val="001E7CF7"/>
    <w:rsid w:val="001F65A4"/>
    <w:rsid w:val="00200E71"/>
    <w:rsid w:val="00201C8E"/>
    <w:rsid w:val="00205827"/>
    <w:rsid w:val="00205DAD"/>
    <w:rsid w:val="00215BAD"/>
    <w:rsid w:val="00216252"/>
    <w:rsid w:val="00221DF8"/>
    <w:rsid w:val="00225FEA"/>
    <w:rsid w:val="00227F7A"/>
    <w:rsid w:val="00235855"/>
    <w:rsid w:val="00240B72"/>
    <w:rsid w:val="00240E22"/>
    <w:rsid w:val="00242F0E"/>
    <w:rsid w:val="00250937"/>
    <w:rsid w:val="00262584"/>
    <w:rsid w:val="0026282C"/>
    <w:rsid w:val="002639A6"/>
    <w:rsid w:val="0027257E"/>
    <w:rsid w:val="00272CEC"/>
    <w:rsid w:val="0027555C"/>
    <w:rsid w:val="002760EC"/>
    <w:rsid w:val="00280027"/>
    <w:rsid w:val="00281FC4"/>
    <w:rsid w:val="00285CB9"/>
    <w:rsid w:val="00286DA6"/>
    <w:rsid w:val="0029486C"/>
    <w:rsid w:val="002973FC"/>
    <w:rsid w:val="002A3438"/>
    <w:rsid w:val="002A3DA1"/>
    <w:rsid w:val="002A44F2"/>
    <w:rsid w:val="002B1332"/>
    <w:rsid w:val="002B41A5"/>
    <w:rsid w:val="002B5ABE"/>
    <w:rsid w:val="002B6E25"/>
    <w:rsid w:val="002E2142"/>
    <w:rsid w:val="002E306E"/>
    <w:rsid w:val="002E533A"/>
    <w:rsid w:val="002F1617"/>
    <w:rsid w:val="002F230D"/>
    <w:rsid w:val="002F5DDA"/>
    <w:rsid w:val="0030085A"/>
    <w:rsid w:val="003059F9"/>
    <w:rsid w:val="00307F04"/>
    <w:rsid w:val="00311438"/>
    <w:rsid w:val="00312409"/>
    <w:rsid w:val="00314DBB"/>
    <w:rsid w:val="00321745"/>
    <w:rsid w:val="00326301"/>
    <w:rsid w:val="0033143C"/>
    <w:rsid w:val="00334F37"/>
    <w:rsid w:val="00335856"/>
    <w:rsid w:val="00336C92"/>
    <w:rsid w:val="00336F52"/>
    <w:rsid w:val="003403E7"/>
    <w:rsid w:val="003420CC"/>
    <w:rsid w:val="00346903"/>
    <w:rsid w:val="00351CAE"/>
    <w:rsid w:val="00353E4F"/>
    <w:rsid w:val="0035564D"/>
    <w:rsid w:val="00355C6C"/>
    <w:rsid w:val="00360033"/>
    <w:rsid w:val="003619AF"/>
    <w:rsid w:val="00364BA3"/>
    <w:rsid w:val="00366863"/>
    <w:rsid w:val="00372591"/>
    <w:rsid w:val="003806BB"/>
    <w:rsid w:val="0039055F"/>
    <w:rsid w:val="0039281A"/>
    <w:rsid w:val="003A509E"/>
    <w:rsid w:val="003A5218"/>
    <w:rsid w:val="003A58C9"/>
    <w:rsid w:val="003A714D"/>
    <w:rsid w:val="003B470E"/>
    <w:rsid w:val="003D5E51"/>
    <w:rsid w:val="003D7E3E"/>
    <w:rsid w:val="003E22B3"/>
    <w:rsid w:val="003E39D3"/>
    <w:rsid w:val="003E4A66"/>
    <w:rsid w:val="003E6609"/>
    <w:rsid w:val="003F437A"/>
    <w:rsid w:val="003F4EB9"/>
    <w:rsid w:val="00405DA9"/>
    <w:rsid w:val="00413F06"/>
    <w:rsid w:val="0041699D"/>
    <w:rsid w:val="00435DFA"/>
    <w:rsid w:val="00437DCD"/>
    <w:rsid w:val="0045075C"/>
    <w:rsid w:val="00450886"/>
    <w:rsid w:val="00455279"/>
    <w:rsid w:val="00461A4D"/>
    <w:rsid w:val="0046219C"/>
    <w:rsid w:val="00467D0B"/>
    <w:rsid w:val="00470912"/>
    <w:rsid w:val="0048128F"/>
    <w:rsid w:val="004A152C"/>
    <w:rsid w:val="004A376C"/>
    <w:rsid w:val="004B138F"/>
    <w:rsid w:val="004B2ED2"/>
    <w:rsid w:val="004C446D"/>
    <w:rsid w:val="004C5534"/>
    <w:rsid w:val="004D0801"/>
    <w:rsid w:val="004D1552"/>
    <w:rsid w:val="004D2829"/>
    <w:rsid w:val="004D5BE6"/>
    <w:rsid w:val="004D657E"/>
    <w:rsid w:val="004D698B"/>
    <w:rsid w:val="004D7F0A"/>
    <w:rsid w:val="004E135A"/>
    <w:rsid w:val="004E31B6"/>
    <w:rsid w:val="004F7659"/>
    <w:rsid w:val="00504260"/>
    <w:rsid w:val="005207DB"/>
    <w:rsid w:val="00527CC5"/>
    <w:rsid w:val="00542335"/>
    <w:rsid w:val="0054321B"/>
    <w:rsid w:val="005465B4"/>
    <w:rsid w:val="005568A6"/>
    <w:rsid w:val="0056278D"/>
    <w:rsid w:val="0057260F"/>
    <w:rsid w:val="00587C42"/>
    <w:rsid w:val="0059567E"/>
    <w:rsid w:val="00595D95"/>
    <w:rsid w:val="005A04D5"/>
    <w:rsid w:val="005A3F74"/>
    <w:rsid w:val="005A5EAF"/>
    <w:rsid w:val="005B13DD"/>
    <w:rsid w:val="005B501D"/>
    <w:rsid w:val="005C549A"/>
    <w:rsid w:val="005E0F3F"/>
    <w:rsid w:val="00605E42"/>
    <w:rsid w:val="00606A8F"/>
    <w:rsid w:val="00606B10"/>
    <w:rsid w:val="00612458"/>
    <w:rsid w:val="00612A68"/>
    <w:rsid w:val="006134A2"/>
    <w:rsid w:val="00630639"/>
    <w:rsid w:val="00632AE8"/>
    <w:rsid w:val="00633696"/>
    <w:rsid w:val="00634520"/>
    <w:rsid w:val="006347CB"/>
    <w:rsid w:val="006360D7"/>
    <w:rsid w:val="00642C48"/>
    <w:rsid w:val="00661559"/>
    <w:rsid w:val="006637D1"/>
    <w:rsid w:val="00664E65"/>
    <w:rsid w:val="00667765"/>
    <w:rsid w:val="00672269"/>
    <w:rsid w:val="006755E8"/>
    <w:rsid w:val="00682662"/>
    <w:rsid w:val="00682F0A"/>
    <w:rsid w:val="0068680A"/>
    <w:rsid w:val="00691582"/>
    <w:rsid w:val="006A0276"/>
    <w:rsid w:val="006A7900"/>
    <w:rsid w:val="006B091A"/>
    <w:rsid w:val="006B24AF"/>
    <w:rsid w:val="006B4515"/>
    <w:rsid w:val="006C01C2"/>
    <w:rsid w:val="006C3B80"/>
    <w:rsid w:val="006C3C66"/>
    <w:rsid w:val="006C454B"/>
    <w:rsid w:val="006C6C33"/>
    <w:rsid w:val="006D21DE"/>
    <w:rsid w:val="006E0EAB"/>
    <w:rsid w:val="006F2A32"/>
    <w:rsid w:val="006F2DAD"/>
    <w:rsid w:val="0070020A"/>
    <w:rsid w:val="007061EE"/>
    <w:rsid w:val="00706259"/>
    <w:rsid w:val="00706CEF"/>
    <w:rsid w:val="007070AA"/>
    <w:rsid w:val="00711151"/>
    <w:rsid w:val="007113B6"/>
    <w:rsid w:val="007228E3"/>
    <w:rsid w:val="0072311A"/>
    <w:rsid w:val="007231F3"/>
    <w:rsid w:val="00723569"/>
    <w:rsid w:val="007235F5"/>
    <w:rsid w:val="00726249"/>
    <w:rsid w:val="007267E0"/>
    <w:rsid w:val="00730825"/>
    <w:rsid w:val="007325B2"/>
    <w:rsid w:val="00734FE3"/>
    <w:rsid w:val="007376D8"/>
    <w:rsid w:val="00743A56"/>
    <w:rsid w:val="00743C19"/>
    <w:rsid w:val="007640BB"/>
    <w:rsid w:val="00766EC5"/>
    <w:rsid w:val="00777262"/>
    <w:rsid w:val="0077738B"/>
    <w:rsid w:val="007903E6"/>
    <w:rsid w:val="00794FA3"/>
    <w:rsid w:val="007A062E"/>
    <w:rsid w:val="007A3284"/>
    <w:rsid w:val="007B60DD"/>
    <w:rsid w:val="007C54E8"/>
    <w:rsid w:val="007C6352"/>
    <w:rsid w:val="007E13BB"/>
    <w:rsid w:val="007E25F0"/>
    <w:rsid w:val="007E3D17"/>
    <w:rsid w:val="007E5534"/>
    <w:rsid w:val="007F11C5"/>
    <w:rsid w:val="007F4116"/>
    <w:rsid w:val="007F533A"/>
    <w:rsid w:val="00804169"/>
    <w:rsid w:val="0081505C"/>
    <w:rsid w:val="00815911"/>
    <w:rsid w:val="008217DE"/>
    <w:rsid w:val="00827238"/>
    <w:rsid w:val="008456E3"/>
    <w:rsid w:val="008475EC"/>
    <w:rsid w:val="008623B5"/>
    <w:rsid w:val="00863A08"/>
    <w:rsid w:val="00875E6F"/>
    <w:rsid w:val="008760B3"/>
    <w:rsid w:val="008806ED"/>
    <w:rsid w:val="008869E1"/>
    <w:rsid w:val="00890BDB"/>
    <w:rsid w:val="00896445"/>
    <w:rsid w:val="008971B6"/>
    <w:rsid w:val="008A22EB"/>
    <w:rsid w:val="008A3B0C"/>
    <w:rsid w:val="008A73CC"/>
    <w:rsid w:val="008B2248"/>
    <w:rsid w:val="008B3E0F"/>
    <w:rsid w:val="008B3EDE"/>
    <w:rsid w:val="008B4C29"/>
    <w:rsid w:val="008D1A88"/>
    <w:rsid w:val="008D3B39"/>
    <w:rsid w:val="008E5605"/>
    <w:rsid w:val="00903AE7"/>
    <w:rsid w:val="009053D2"/>
    <w:rsid w:val="00905918"/>
    <w:rsid w:val="00905B0A"/>
    <w:rsid w:val="00917573"/>
    <w:rsid w:val="009176DC"/>
    <w:rsid w:val="00923725"/>
    <w:rsid w:val="009249E3"/>
    <w:rsid w:val="00930B86"/>
    <w:rsid w:val="009315FB"/>
    <w:rsid w:val="00940A15"/>
    <w:rsid w:val="009458E2"/>
    <w:rsid w:val="009510B4"/>
    <w:rsid w:val="00955BD5"/>
    <w:rsid w:val="00961CC1"/>
    <w:rsid w:val="00966C33"/>
    <w:rsid w:val="00967E1A"/>
    <w:rsid w:val="00971359"/>
    <w:rsid w:val="009845D1"/>
    <w:rsid w:val="0098496D"/>
    <w:rsid w:val="00984A7B"/>
    <w:rsid w:val="00992EB5"/>
    <w:rsid w:val="00994254"/>
    <w:rsid w:val="00994A8E"/>
    <w:rsid w:val="00994BF1"/>
    <w:rsid w:val="009A1B5F"/>
    <w:rsid w:val="009A277F"/>
    <w:rsid w:val="009A2C56"/>
    <w:rsid w:val="009A4B90"/>
    <w:rsid w:val="009B05C4"/>
    <w:rsid w:val="009B1D9A"/>
    <w:rsid w:val="009B1F06"/>
    <w:rsid w:val="009B2355"/>
    <w:rsid w:val="009B4162"/>
    <w:rsid w:val="009C578F"/>
    <w:rsid w:val="009C6504"/>
    <w:rsid w:val="009C75F8"/>
    <w:rsid w:val="009D644C"/>
    <w:rsid w:val="009E6892"/>
    <w:rsid w:val="009E6C2E"/>
    <w:rsid w:val="009F69E1"/>
    <w:rsid w:val="009F7B14"/>
    <w:rsid w:val="00A0224E"/>
    <w:rsid w:val="00A034D0"/>
    <w:rsid w:val="00A049EA"/>
    <w:rsid w:val="00A05A03"/>
    <w:rsid w:val="00A07F57"/>
    <w:rsid w:val="00A2007D"/>
    <w:rsid w:val="00A2589E"/>
    <w:rsid w:val="00A364F6"/>
    <w:rsid w:val="00A426CD"/>
    <w:rsid w:val="00A46E3F"/>
    <w:rsid w:val="00A52052"/>
    <w:rsid w:val="00A5282E"/>
    <w:rsid w:val="00A62CB4"/>
    <w:rsid w:val="00A664A3"/>
    <w:rsid w:val="00A75D7C"/>
    <w:rsid w:val="00A852E8"/>
    <w:rsid w:val="00A87FF0"/>
    <w:rsid w:val="00A91F44"/>
    <w:rsid w:val="00A940FB"/>
    <w:rsid w:val="00A955B9"/>
    <w:rsid w:val="00AA0801"/>
    <w:rsid w:val="00AB62DF"/>
    <w:rsid w:val="00AC11D6"/>
    <w:rsid w:val="00AC63C1"/>
    <w:rsid w:val="00AD1494"/>
    <w:rsid w:val="00AD31EE"/>
    <w:rsid w:val="00AD34C1"/>
    <w:rsid w:val="00AE1542"/>
    <w:rsid w:val="00AF228D"/>
    <w:rsid w:val="00AF3475"/>
    <w:rsid w:val="00AF4825"/>
    <w:rsid w:val="00B0391B"/>
    <w:rsid w:val="00B07635"/>
    <w:rsid w:val="00B101BB"/>
    <w:rsid w:val="00B126E8"/>
    <w:rsid w:val="00B1275E"/>
    <w:rsid w:val="00B13A96"/>
    <w:rsid w:val="00B150FA"/>
    <w:rsid w:val="00B3677C"/>
    <w:rsid w:val="00B43035"/>
    <w:rsid w:val="00B46778"/>
    <w:rsid w:val="00B52714"/>
    <w:rsid w:val="00B60A66"/>
    <w:rsid w:val="00B96B0F"/>
    <w:rsid w:val="00BA0812"/>
    <w:rsid w:val="00BA0E90"/>
    <w:rsid w:val="00BA5340"/>
    <w:rsid w:val="00BA5C12"/>
    <w:rsid w:val="00BB1735"/>
    <w:rsid w:val="00BB2FAA"/>
    <w:rsid w:val="00BB4D95"/>
    <w:rsid w:val="00BC3441"/>
    <w:rsid w:val="00BC572A"/>
    <w:rsid w:val="00BC6352"/>
    <w:rsid w:val="00BC6CF5"/>
    <w:rsid w:val="00BC6F6C"/>
    <w:rsid w:val="00BD10F4"/>
    <w:rsid w:val="00BD2BD3"/>
    <w:rsid w:val="00BE1A08"/>
    <w:rsid w:val="00BE3D25"/>
    <w:rsid w:val="00BE6C1A"/>
    <w:rsid w:val="00BE7D01"/>
    <w:rsid w:val="00C134CF"/>
    <w:rsid w:val="00C140AB"/>
    <w:rsid w:val="00C222AA"/>
    <w:rsid w:val="00C22759"/>
    <w:rsid w:val="00C343AF"/>
    <w:rsid w:val="00C352C7"/>
    <w:rsid w:val="00C356E7"/>
    <w:rsid w:val="00C47347"/>
    <w:rsid w:val="00C51BBF"/>
    <w:rsid w:val="00C52610"/>
    <w:rsid w:val="00C547AA"/>
    <w:rsid w:val="00C56D6F"/>
    <w:rsid w:val="00C56DFE"/>
    <w:rsid w:val="00C57BF1"/>
    <w:rsid w:val="00C61CC7"/>
    <w:rsid w:val="00C71B75"/>
    <w:rsid w:val="00C771AB"/>
    <w:rsid w:val="00C77FE7"/>
    <w:rsid w:val="00C856E9"/>
    <w:rsid w:val="00C86F47"/>
    <w:rsid w:val="00C92937"/>
    <w:rsid w:val="00C97431"/>
    <w:rsid w:val="00CA3506"/>
    <w:rsid w:val="00CC02AA"/>
    <w:rsid w:val="00CC395B"/>
    <w:rsid w:val="00CC5B25"/>
    <w:rsid w:val="00CC68FA"/>
    <w:rsid w:val="00CD4E3E"/>
    <w:rsid w:val="00CE3171"/>
    <w:rsid w:val="00CF254F"/>
    <w:rsid w:val="00CF2BCF"/>
    <w:rsid w:val="00CF4EEC"/>
    <w:rsid w:val="00CF5D1A"/>
    <w:rsid w:val="00D062BC"/>
    <w:rsid w:val="00D12F2F"/>
    <w:rsid w:val="00D14307"/>
    <w:rsid w:val="00D1514F"/>
    <w:rsid w:val="00D1563D"/>
    <w:rsid w:val="00D23866"/>
    <w:rsid w:val="00D243E5"/>
    <w:rsid w:val="00D258ED"/>
    <w:rsid w:val="00D25DAA"/>
    <w:rsid w:val="00D26B9C"/>
    <w:rsid w:val="00D33463"/>
    <w:rsid w:val="00D335DD"/>
    <w:rsid w:val="00D33DB8"/>
    <w:rsid w:val="00D35296"/>
    <w:rsid w:val="00D42501"/>
    <w:rsid w:val="00D46BFC"/>
    <w:rsid w:val="00D60395"/>
    <w:rsid w:val="00D77FAD"/>
    <w:rsid w:val="00D817AC"/>
    <w:rsid w:val="00D87A9E"/>
    <w:rsid w:val="00D9005C"/>
    <w:rsid w:val="00D915DE"/>
    <w:rsid w:val="00D91A71"/>
    <w:rsid w:val="00D960B2"/>
    <w:rsid w:val="00DB409D"/>
    <w:rsid w:val="00DB69C5"/>
    <w:rsid w:val="00DB7682"/>
    <w:rsid w:val="00DC1752"/>
    <w:rsid w:val="00DC75E1"/>
    <w:rsid w:val="00DC7ADE"/>
    <w:rsid w:val="00DD6785"/>
    <w:rsid w:val="00DE5491"/>
    <w:rsid w:val="00DE5DA8"/>
    <w:rsid w:val="00E038B1"/>
    <w:rsid w:val="00E0753B"/>
    <w:rsid w:val="00E11D71"/>
    <w:rsid w:val="00E12C19"/>
    <w:rsid w:val="00E13062"/>
    <w:rsid w:val="00E1416B"/>
    <w:rsid w:val="00E14C52"/>
    <w:rsid w:val="00E16DB6"/>
    <w:rsid w:val="00E1737E"/>
    <w:rsid w:val="00E22336"/>
    <w:rsid w:val="00E3311F"/>
    <w:rsid w:val="00E33A2B"/>
    <w:rsid w:val="00E342F4"/>
    <w:rsid w:val="00E36316"/>
    <w:rsid w:val="00E41847"/>
    <w:rsid w:val="00E4251D"/>
    <w:rsid w:val="00E46927"/>
    <w:rsid w:val="00E474BC"/>
    <w:rsid w:val="00E50E3C"/>
    <w:rsid w:val="00E54066"/>
    <w:rsid w:val="00E551A4"/>
    <w:rsid w:val="00E55721"/>
    <w:rsid w:val="00E56C96"/>
    <w:rsid w:val="00E63A53"/>
    <w:rsid w:val="00E63BC7"/>
    <w:rsid w:val="00E662EE"/>
    <w:rsid w:val="00E718EC"/>
    <w:rsid w:val="00E7328A"/>
    <w:rsid w:val="00E7671B"/>
    <w:rsid w:val="00E77168"/>
    <w:rsid w:val="00E80F84"/>
    <w:rsid w:val="00E94B8E"/>
    <w:rsid w:val="00E95134"/>
    <w:rsid w:val="00EA0A0E"/>
    <w:rsid w:val="00EA54E8"/>
    <w:rsid w:val="00EB3362"/>
    <w:rsid w:val="00EC0B09"/>
    <w:rsid w:val="00EC0C0E"/>
    <w:rsid w:val="00EC1B44"/>
    <w:rsid w:val="00EC340D"/>
    <w:rsid w:val="00EC580A"/>
    <w:rsid w:val="00EC6DA5"/>
    <w:rsid w:val="00ED25AA"/>
    <w:rsid w:val="00ED521F"/>
    <w:rsid w:val="00ED78CC"/>
    <w:rsid w:val="00EE06BD"/>
    <w:rsid w:val="00EE328E"/>
    <w:rsid w:val="00EE3BCA"/>
    <w:rsid w:val="00EE4DA7"/>
    <w:rsid w:val="00EE7F48"/>
    <w:rsid w:val="00EF1648"/>
    <w:rsid w:val="00EF16DC"/>
    <w:rsid w:val="00EF5495"/>
    <w:rsid w:val="00EF60CF"/>
    <w:rsid w:val="00F03DB6"/>
    <w:rsid w:val="00F04834"/>
    <w:rsid w:val="00F1376B"/>
    <w:rsid w:val="00F13AF7"/>
    <w:rsid w:val="00F143D8"/>
    <w:rsid w:val="00F15281"/>
    <w:rsid w:val="00F232ED"/>
    <w:rsid w:val="00F26102"/>
    <w:rsid w:val="00F26312"/>
    <w:rsid w:val="00F33CC8"/>
    <w:rsid w:val="00F35B92"/>
    <w:rsid w:val="00F522AB"/>
    <w:rsid w:val="00F53496"/>
    <w:rsid w:val="00F74BC6"/>
    <w:rsid w:val="00F77299"/>
    <w:rsid w:val="00F83948"/>
    <w:rsid w:val="00F931C6"/>
    <w:rsid w:val="00F95647"/>
    <w:rsid w:val="00F95AC0"/>
    <w:rsid w:val="00FA10CD"/>
    <w:rsid w:val="00FA1E72"/>
    <w:rsid w:val="00FB520F"/>
    <w:rsid w:val="00FB7390"/>
    <w:rsid w:val="00FC24C6"/>
    <w:rsid w:val="00FC5EA5"/>
    <w:rsid w:val="00FD1CF1"/>
    <w:rsid w:val="00FD2F56"/>
    <w:rsid w:val="00FD6DD5"/>
    <w:rsid w:val="00FE2BB6"/>
    <w:rsid w:val="00FF08CC"/>
    <w:rsid w:val="00FF09C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locked="1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locked="1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locked="1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locked="1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locked="1" w:semiHidden="0" w:uiPriority="5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B3E0F"/>
    <w:pPr>
      <w:spacing w:after="200" w:line="276" w:lineRule="auto"/>
    </w:pPr>
    <w:rPr>
      <w:rFonts w:cs="Calibri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3"/>
    <w:qFormat/>
    <w:locked/>
    <w:rsid w:val="0028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3"/>
    <w:semiHidden/>
    <w:unhideWhenUsed/>
    <w:qFormat/>
    <w:locked/>
    <w:rsid w:val="005207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pter">
    <w:name w:val="chapter"/>
    <w:basedOn w:val="Normal"/>
    <w:rsid w:val="008B3E0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name">
    <w:name w:val="name"/>
    <w:rsid w:val="008B3E0F"/>
    <w:rPr>
      <w:rFonts w:ascii="Times New Roman" w:hAnsi="Times New Roman"/>
      <w:caps/>
    </w:rPr>
  </w:style>
  <w:style w:type="paragraph" w:styleId="Header">
    <w:name w:val="header"/>
    <w:basedOn w:val="Normal"/>
    <w:link w:val="a"/>
    <w:uiPriority w:val="99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a">
    <w:name w:val="Верхний колонтитул Знак"/>
    <w:link w:val="Header"/>
    <w:uiPriority w:val="99"/>
    <w:locked/>
    <w:rsid w:val="000442A0"/>
    <w:rPr>
      <w:rFonts w:ascii="Calibri" w:hAnsi="Calibri" w:cs="Calibri"/>
      <w:lang w:val="x-none" w:eastAsia="ru-RU"/>
    </w:rPr>
  </w:style>
  <w:style w:type="paragraph" w:styleId="Footer">
    <w:name w:val="footer"/>
    <w:basedOn w:val="Normal"/>
    <w:link w:val="a0"/>
    <w:rsid w:val="000442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a0">
    <w:name w:val="Нижний колонтитул Знак"/>
    <w:link w:val="Footer"/>
    <w:locked/>
    <w:rsid w:val="000442A0"/>
    <w:rPr>
      <w:rFonts w:ascii="Calibri" w:hAnsi="Calibri" w:cs="Calibri"/>
      <w:lang w:val="x-none" w:eastAsia="ru-RU"/>
    </w:rPr>
  </w:style>
  <w:style w:type="character" w:styleId="PageNumber">
    <w:name w:val="page number"/>
    <w:rsid w:val="00BB4D95"/>
    <w:rPr>
      <w:rFonts w:cs="Times New Roman"/>
    </w:rPr>
  </w:style>
  <w:style w:type="character" w:customStyle="1" w:styleId="number">
    <w:name w:val="number"/>
    <w:basedOn w:val="DefaultParagraphFont"/>
    <w:rsid w:val="00F03DB6"/>
  </w:style>
  <w:style w:type="paragraph" w:styleId="BodyTextIndent">
    <w:name w:val="Body Text Indent"/>
    <w:basedOn w:val="Normal"/>
    <w:link w:val="a16"/>
    <w:rsid w:val="00280027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styleId="NormalWeb">
    <w:name w:val="Normal (Web)"/>
    <w:aliases w:val="Обычный (Web)"/>
    <w:basedOn w:val="Normal"/>
    <w:uiPriority w:val="99"/>
    <w:unhideWhenUsed/>
    <w:rsid w:val="006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6360D7"/>
    <w:rPr>
      <w:b/>
      <w:bCs/>
    </w:rPr>
  </w:style>
  <w:style w:type="character" w:customStyle="1" w:styleId="apple-converted-space">
    <w:name w:val="apple-converted-space"/>
    <w:rsid w:val="0098496D"/>
  </w:style>
  <w:style w:type="paragraph" w:customStyle="1" w:styleId="western">
    <w:name w:val="western"/>
    <w:basedOn w:val="Normal"/>
    <w:rsid w:val="00B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rsid w:val="003E22B3"/>
    <w:pPr>
      <w:spacing w:after="120"/>
    </w:pPr>
    <w:rPr>
      <w:rFonts w:cs="Times New Roman"/>
      <w:lang w:val="x-none" w:eastAsia="x-none"/>
    </w:rPr>
  </w:style>
  <w:style w:type="character" w:customStyle="1" w:styleId="a1">
    <w:name w:val="Основной текст Знак"/>
    <w:link w:val="BodyText"/>
    <w:rsid w:val="003E22B3"/>
    <w:rPr>
      <w:rFonts w:cs="Calibri"/>
      <w:sz w:val="22"/>
      <w:szCs w:val="22"/>
    </w:rPr>
  </w:style>
  <w:style w:type="paragraph" w:customStyle="1" w:styleId="1">
    <w:name w:val="Обычный1"/>
    <w:rsid w:val="003E22B3"/>
    <w:pPr>
      <w:tabs>
        <w:tab w:val="left" w:pos="3119"/>
      </w:tabs>
    </w:pPr>
    <w:rPr>
      <w:rFonts w:ascii="Times New Roman" w:eastAsia="Times New Roman" w:hAnsi="Times New Roman"/>
      <w:b/>
      <w:sz w:val="24"/>
      <w:lang w:val="ru-RU" w:eastAsia="ru-RU" w:bidi="ar-SA"/>
    </w:rPr>
  </w:style>
  <w:style w:type="paragraph" w:styleId="FootnoteText">
    <w:name w:val="footnote text"/>
    <w:basedOn w:val="Normal"/>
    <w:link w:val="a2"/>
    <w:rsid w:val="00896445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2">
    <w:name w:val="Текст сноски Знак"/>
    <w:link w:val="FootnoteText"/>
    <w:rsid w:val="00896445"/>
    <w:rPr>
      <w:rFonts w:eastAsia="Times New Roman"/>
      <w:lang w:eastAsia="en-US"/>
    </w:rPr>
  </w:style>
  <w:style w:type="character" w:styleId="FootnoteReference">
    <w:name w:val="footnote reference"/>
    <w:rsid w:val="00896445"/>
    <w:rPr>
      <w:rFonts w:cs="Times New Roman"/>
      <w:vertAlign w:val="superscript"/>
    </w:rPr>
  </w:style>
  <w:style w:type="character" w:customStyle="1" w:styleId="2">
    <w:name w:val="Основной текст (2)_"/>
    <w:link w:val="20"/>
    <w:locked/>
    <w:rsid w:val="0089644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6445"/>
    <w:pPr>
      <w:widowControl w:val="0"/>
      <w:shd w:val="clear" w:color="auto" w:fill="FFFFFF"/>
      <w:spacing w:after="0" w:line="336" w:lineRule="exact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3">
    <w:name w:val="Основной текст (3)_"/>
    <w:link w:val="30"/>
    <w:locked/>
    <w:rsid w:val="00896445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96445"/>
    <w:pPr>
      <w:widowControl w:val="0"/>
      <w:shd w:val="clear" w:color="auto" w:fill="FFFFFF"/>
      <w:spacing w:after="0" w:line="336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newncpi0">
    <w:name w:val="newncpi0"/>
    <w:basedOn w:val="Normal"/>
    <w:rsid w:val="0089644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D2F56"/>
    <w:pPr>
      <w:spacing w:after="0" w:line="240" w:lineRule="auto"/>
      <w:ind w:left="-993" w:right="-1192"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31"/>
    <w:rsid w:val="00FD2F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link w:val="BodyTextIndent3"/>
    <w:rsid w:val="00FD2F56"/>
    <w:rPr>
      <w:rFonts w:ascii="Times New Roman" w:eastAsia="Times New Roman" w:hAnsi="Times New Roman"/>
      <w:sz w:val="16"/>
      <w:szCs w:val="16"/>
    </w:rPr>
  </w:style>
  <w:style w:type="paragraph" w:customStyle="1" w:styleId="a3">
    <w:name w:val="Знак"/>
    <w:basedOn w:val="Normal"/>
    <w:rsid w:val="00FD2F5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FD2F5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FD2F56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rsid w:val="00FD2F56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Normal"/>
    <w:rsid w:val="00FD2F56"/>
    <w:pPr>
      <w:widowControl w:val="0"/>
      <w:autoSpaceDE w:val="0"/>
      <w:autoSpaceDN w:val="0"/>
      <w:adjustRightInd w:val="0"/>
      <w:spacing w:after="0" w:line="343" w:lineRule="exact"/>
      <w:ind w:firstLine="69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a4">
    <w:name w:val="ТЕКСТ"/>
    <w:basedOn w:val="Normal"/>
    <w:rsid w:val="00FD2F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iCs/>
      <w:sz w:val="30"/>
      <w:szCs w:val="28"/>
    </w:rPr>
  </w:style>
  <w:style w:type="paragraph" w:customStyle="1" w:styleId="a5">
    <w:name w:val="Обычный.Нормальный"/>
    <w:rsid w:val="00FD2F56"/>
    <w:pPr>
      <w:jc w:val="both"/>
    </w:pPr>
    <w:rPr>
      <w:rFonts w:ascii="Times New Roman" w:eastAsia="Times New Roman" w:hAnsi="Times New Roman"/>
      <w:lang w:val="ru-RU" w:eastAsia="ru-RU" w:bidi="ar-SA"/>
    </w:rPr>
  </w:style>
  <w:style w:type="paragraph" w:styleId="BodyText3">
    <w:name w:val="Body Text 3"/>
    <w:basedOn w:val="Normal"/>
    <w:link w:val="32"/>
    <w:rsid w:val="001869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BodyText3"/>
    <w:rsid w:val="00186919"/>
    <w:rPr>
      <w:rFonts w:cs="Calibri"/>
      <w:sz w:val="16"/>
      <w:szCs w:val="16"/>
    </w:rPr>
  </w:style>
  <w:style w:type="paragraph" w:styleId="NoSpacing">
    <w:name w:val="No Spacing"/>
    <w:link w:val="a20"/>
    <w:uiPriority w:val="1"/>
    <w:qFormat/>
    <w:rsid w:val="00FE2BB6"/>
    <w:rPr>
      <w:sz w:val="22"/>
      <w:szCs w:val="22"/>
      <w:lang w:val="ru-RU" w:eastAsia="en-US" w:bidi="ar-SA"/>
    </w:rPr>
  </w:style>
  <w:style w:type="paragraph" w:customStyle="1" w:styleId="Style1">
    <w:name w:val="Style1"/>
    <w:basedOn w:val="Normal"/>
    <w:rsid w:val="006B091A"/>
    <w:pPr>
      <w:widowControl w:val="0"/>
      <w:autoSpaceDE w:val="0"/>
      <w:autoSpaceDN w:val="0"/>
      <w:adjustRightInd w:val="0"/>
      <w:spacing w:after="0" w:line="34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6B09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33143C"/>
    <w:rPr>
      <w:rFonts w:eastAsia="Times New Roman" w:cs="Calibri"/>
      <w:sz w:val="22"/>
      <w:szCs w:val="22"/>
      <w:lang w:val="ru-RU" w:eastAsia="en-US" w:bidi="ar-SA"/>
    </w:rPr>
  </w:style>
  <w:style w:type="character" w:styleId="Emphasis">
    <w:name w:val="Emphasis"/>
    <w:uiPriority w:val="20"/>
    <w:qFormat/>
    <w:locked/>
    <w:rsid w:val="00413F06"/>
    <w:rPr>
      <w:i/>
      <w:iCs/>
    </w:rPr>
  </w:style>
  <w:style w:type="paragraph" w:customStyle="1" w:styleId="ConsPlusNormal">
    <w:name w:val="ConsPlusNormal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  <w:lang w:val="ru-RU" w:eastAsia="ru-RU" w:bidi="ar-SA"/>
    </w:rPr>
  </w:style>
  <w:style w:type="paragraph" w:customStyle="1" w:styleId="10">
    <w:name w:val="Стиль1"/>
    <w:basedOn w:val="Normal"/>
    <w:link w:val="11"/>
    <w:autoRedefine/>
    <w:uiPriority w:val="99"/>
    <w:rsid w:val="00D6039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pacing w:val="-8"/>
      <w:sz w:val="32"/>
      <w:szCs w:val="32"/>
    </w:rPr>
  </w:style>
  <w:style w:type="character" w:customStyle="1" w:styleId="11">
    <w:name w:val="Стиль1 Знак"/>
    <w:link w:val="10"/>
    <w:uiPriority w:val="99"/>
    <w:locked/>
    <w:rsid w:val="00D60395"/>
    <w:rPr>
      <w:rFonts w:ascii="Times New Roman" w:hAnsi="Times New Roman"/>
      <w:color w:val="000000"/>
      <w:spacing w:val="-8"/>
      <w:sz w:val="32"/>
      <w:szCs w:val="32"/>
    </w:rPr>
  </w:style>
  <w:style w:type="paragraph" w:customStyle="1" w:styleId="ListParagraph">
    <w:name w:val="List Paragraph"/>
    <w:basedOn w:val="Normal"/>
    <w:rsid w:val="00D60395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30"/>
      <w:szCs w:val="30"/>
      <w:lang w:eastAsia="en-US"/>
    </w:rPr>
  </w:style>
  <w:style w:type="paragraph" w:customStyle="1" w:styleId="Default">
    <w:name w:val="Default"/>
    <w:rsid w:val="00D603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 w:bidi="ar-SA"/>
    </w:rPr>
  </w:style>
  <w:style w:type="paragraph" w:styleId="PlainText">
    <w:name w:val="Plain Text"/>
    <w:aliases w:val="Текст Знак Знак,Текст Знак Знак Знак"/>
    <w:basedOn w:val="Normal"/>
    <w:link w:val="a6"/>
    <w:uiPriority w:val="99"/>
    <w:rsid w:val="00D60395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aliases w:val="Текст Знак Знак Знак Знак,Текст Знак Знак Знак1"/>
    <w:link w:val="PlainText"/>
    <w:uiPriority w:val="99"/>
    <w:rsid w:val="00D60395"/>
    <w:rPr>
      <w:rFonts w:ascii="Courier New" w:hAnsi="Courier New"/>
    </w:rPr>
  </w:style>
  <w:style w:type="character" w:customStyle="1" w:styleId="a7">
    <w:name w:val="НБРБ"/>
    <w:rsid w:val="00D60395"/>
    <w:rPr>
      <w:rFonts w:cs="Times New Roman"/>
      <w:sz w:val="30"/>
    </w:rPr>
  </w:style>
  <w:style w:type="table" w:styleId="TableGrid">
    <w:name w:val="Table Grid"/>
    <w:basedOn w:val="TableNormal"/>
    <w:uiPriority w:val="59"/>
    <w:locked/>
    <w:rsid w:val="00875E6F"/>
    <w:rPr>
      <w:rFonts w:ascii="Times New Roman" w:eastAsia="Calibri" w:hAnsi="Times New Roman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21"/>
    <w:rsid w:val="00CC68F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BodyTextIndent2"/>
    <w:rsid w:val="00CC68FA"/>
    <w:rPr>
      <w:rFonts w:cs="Calibri"/>
      <w:sz w:val="22"/>
      <w:szCs w:val="22"/>
    </w:rPr>
  </w:style>
  <w:style w:type="paragraph" w:styleId="BodyText2">
    <w:name w:val="Body Text 2"/>
    <w:basedOn w:val="Normal"/>
    <w:link w:val="22"/>
    <w:rsid w:val="00CC68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link w:val="BodyText2"/>
    <w:rsid w:val="00CC68FA"/>
    <w:rPr>
      <w:rFonts w:ascii="Times New Roman" w:eastAsia="Times New Roman" w:hAnsi="Times New Roman"/>
    </w:rPr>
  </w:style>
  <w:style w:type="paragraph" w:customStyle="1" w:styleId="210">
    <w:name w:val="Основной текст 21"/>
    <w:basedOn w:val="Normal"/>
    <w:rsid w:val="00CC68F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translation-chunk">
    <w:name w:val="translation-chunk"/>
    <w:basedOn w:val="DefaultParagraphFont"/>
    <w:rsid w:val="00BC3441"/>
  </w:style>
  <w:style w:type="character" w:customStyle="1" w:styleId="13">
    <w:name w:val="Заголовок 1 Знак"/>
    <w:link w:val="Heading1"/>
    <w:rsid w:val="00AA08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AA0801"/>
    <w:rPr>
      <w:color w:val="0000FF"/>
      <w:u w:val="single"/>
    </w:rPr>
  </w:style>
  <w:style w:type="character" w:customStyle="1" w:styleId="FontStyle11">
    <w:name w:val="Font Style11"/>
    <w:rsid w:val="007640BB"/>
    <w:rPr>
      <w:rFonts w:ascii="Times New Roman" w:hAnsi="Times New Roman"/>
      <w:spacing w:val="10"/>
      <w:sz w:val="26"/>
    </w:rPr>
  </w:style>
  <w:style w:type="character" w:customStyle="1" w:styleId="14">
    <w:name w:val="Основной текст1"/>
    <w:rsid w:val="007640BB"/>
    <w:rPr>
      <w:rFonts w:ascii="Lucida Sans Unicode" w:eastAsia="Lucida Sans Unicode" w:hAnsi="Lucida Sans Unicode" w:cs="Lucida Sans Unicode"/>
      <w:spacing w:val="0"/>
      <w:sz w:val="16"/>
      <w:szCs w:val="16"/>
      <w:shd w:val="clear" w:color="auto" w:fill="FFFFFF"/>
    </w:rPr>
  </w:style>
  <w:style w:type="paragraph" w:customStyle="1" w:styleId="33">
    <w:name w:val="Основной текст3"/>
    <w:basedOn w:val="Normal"/>
    <w:rsid w:val="007640BB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color w:val="000000"/>
      <w:sz w:val="16"/>
      <w:szCs w:val="16"/>
    </w:rPr>
  </w:style>
  <w:style w:type="character" w:customStyle="1" w:styleId="FontStyle12">
    <w:name w:val="Font Style12"/>
    <w:rsid w:val="007235F5"/>
    <w:rPr>
      <w:rFonts w:ascii="Times New Roman" w:hAnsi="Times New Roman"/>
      <w:sz w:val="28"/>
    </w:rPr>
  </w:style>
  <w:style w:type="paragraph" w:customStyle="1" w:styleId="15">
    <w:name w:val="Название1"/>
    <w:basedOn w:val="Normal"/>
    <w:rsid w:val="007235F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8">
    <w:name w:val="осн"/>
    <w:basedOn w:val="BodyText"/>
    <w:link w:val="a9"/>
    <w:rsid w:val="007235F5"/>
    <w:pPr>
      <w:tabs>
        <w:tab w:val="num" w:pos="0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9">
    <w:name w:val="осн Знак"/>
    <w:link w:val="a8"/>
    <w:locked/>
    <w:rsid w:val="007235F5"/>
    <w:rPr>
      <w:rFonts w:ascii="Times New Roman" w:hAnsi="Times New Roman"/>
      <w:sz w:val="28"/>
      <w:szCs w:val="28"/>
      <w:lang w:val="ru-RU" w:eastAsia="ru-RU"/>
    </w:rPr>
  </w:style>
  <w:style w:type="paragraph" w:customStyle="1" w:styleId="a10">
    <w:name w:val="Стиль"/>
    <w:rsid w:val="007235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ListParagraph0">
    <w:name w:val="List Paragraph"/>
    <w:basedOn w:val="Normal"/>
    <w:uiPriority w:val="34"/>
    <w:qFormat/>
    <w:rsid w:val="00AE154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8">
    <w:name w:val="Style28"/>
    <w:basedOn w:val="Normal"/>
    <w:rsid w:val="00242F0E"/>
    <w:pPr>
      <w:widowControl w:val="0"/>
      <w:autoSpaceDE w:val="0"/>
      <w:autoSpaceDN w:val="0"/>
      <w:adjustRightInd w:val="0"/>
      <w:spacing w:after="0" w:line="341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rsid w:val="00242F0E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Normal"/>
    <w:rsid w:val="00242F0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ind w:hanging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36" w:lineRule="exact"/>
      <w:ind w:hanging="4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42F0E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6">
    <w:name w:val="Font Style16"/>
    <w:uiPriority w:val="99"/>
    <w:rsid w:val="00242F0E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7">
    <w:name w:val="Font Style17"/>
    <w:rsid w:val="00242F0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uiPriority w:val="99"/>
    <w:rsid w:val="00242F0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242F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242F0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242F0E"/>
    <w:pPr>
      <w:widowControl w:val="0"/>
      <w:autoSpaceDE w:val="0"/>
      <w:autoSpaceDN w:val="0"/>
      <w:adjustRightInd w:val="0"/>
      <w:spacing w:after="0" w:line="324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42F0E"/>
    <w:rPr>
      <w:rFonts w:ascii="Times New Roman" w:hAnsi="Times New Roman" w:cs="Times New Roman"/>
      <w:spacing w:val="-20"/>
      <w:sz w:val="32"/>
      <w:szCs w:val="32"/>
    </w:rPr>
  </w:style>
  <w:style w:type="paragraph" w:customStyle="1" w:styleId="a11">
    <w:name w:val="обычный"/>
    <w:basedOn w:val="Normal"/>
    <w:rsid w:val="00C77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Title">
    <w:name w:val="ConsPlusTitle"/>
    <w:rsid w:val="006345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BodyTextIndent0">
    <w:name w:val="Body Text Indent"/>
    <w:basedOn w:val="Normal"/>
    <w:rsid w:val="006345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  <w:lang w:val="x-none"/>
    </w:rPr>
  </w:style>
  <w:style w:type="paragraph" w:customStyle="1" w:styleId="point">
    <w:name w:val="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Normal"/>
    <w:rsid w:val="006345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Знак1"/>
    <w:semiHidden/>
    <w:rsid w:val="00634520"/>
    <w:rPr>
      <w:rFonts w:ascii="Times New Roman" w:eastAsia="Times New Roman" w:hAnsi="Times New Roman" w:cs="Times New Roman" w:hint="default"/>
      <w:sz w:val="28"/>
    </w:rPr>
  </w:style>
  <w:style w:type="character" w:customStyle="1" w:styleId="a12">
    <w:name w:val="Основной текст + Полужирный"/>
    <w:rsid w:val="00634520"/>
    <w:rPr>
      <w:b/>
      <w:bCs/>
      <w:sz w:val="28"/>
    </w:rPr>
  </w:style>
  <w:style w:type="character" w:customStyle="1" w:styleId="a13">
    <w:name w:val="ТЕКСТ Знак Знак"/>
    <w:link w:val="a14"/>
    <w:rsid w:val="00D243E5"/>
    <w:rPr>
      <w:bCs/>
      <w:iCs/>
      <w:sz w:val="30"/>
      <w:szCs w:val="30"/>
    </w:rPr>
  </w:style>
  <w:style w:type="paragraph" w:customStyle="1" w:styleId="a14">
    <w:name w:val="ТЕКСТ Знак"/>
    <w:basedOn w:val="Normal"/>
    <w:link w:val="a13"/>
    <w:rsid w:val="00D243E5"/>
    <w:pPr>
      <w:spacing w:after="0" w:line="240" w:lineRule="auto"/>
      <w:ind w:firstLine="709"/>
      <w:jc w:val="both"/>
    </w:pPr>
    <w:rPr>
      <w:rFonts w:cs="Times New Roman"/>
      <w:bCs/>
      <w:iCs/>
      <w:sz w:val="30"/>
      <w:szCs w:val="30"/>
      <w:lang w:val="x-none" w:eastAsia="x-none"/>
    </w:rPr>
  </w:style>
  <w:style w:type="character" w:customStyle="1" w:styleId="23">
    <w:name w:val="Заголовок 2 Знак"/>
    <w:link w:val="Heading2"/>
    <w:rsid w:val="005207D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itle">
    <w:name w:val="Title"/>
    <w:basedOn w:val="Normal"/>
    <w:link w:val="a15"/>
    <w:qFormat/>
    <w:locked/>
    <w:rsid w:val="00C56D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15">
    <w:name w:val="Название Знак"/>
    <w:link w:val="Title"/>
    <w:rsid w:val="00C56D6F"/>
    <w:rPr>
      <w:rFonts w:ascii="Times New Roman" w:eastAsia="Times New Roman" w:hAnsi="Times New Roman"/>
      <w:sz w:val="24"/>
      <w:lang w:val="ru-RU" w:eastAsia="ru-RU"/>
    </w:rPr>
  </w:style>
  <w:style w:type="paragraph" w:customStyle="1" w:styleId="17">
    <w:name w:val="Знак Знак1 Знак Знак Знак Знак Знак Знак Знак Знак Знак Знак"/>
    <w:basedOn w:val="Normal"/>
    <w:autoRedefine/>
    <w:rsid w:val="00C56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16">
    <w:name w:val="Основной текст с отступом Знак"/>
    <w:link w:val="BodyTextIndent"/>
    <w:rsid w:val="00C56D6F"/>
    <w:rPr>
      <w:rFonts w:ascii="Times New Roman" w:eastAsia="Times New Roman" w:hAnsi="Times New Roman"/>
      <w:sz w:val="30"/>
      <w:lang w:val="ru-RU" w:eastAsia="ru-RU"/>
    </w:rPr>
  </w:style>
  <w:style w:type="paragraph" w:styleId="BalloonText">
    <w:name w:val="Balloon Text"/>
    <w:basedOn w:val="Normal"/>
    <w:link w:val="a17"/>
    <w:rsid w:val="00C56D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17">
    <w:name w:val="Текст выноски Знак"/>
    <w:link w:val="BalloonText"/>
    <w:rsid w:val="00C56D6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8">
    <w:name w:val="Абзац списка1"/>
    <w:basedOn w:val="Normal"/>
    <w:rsid w:val="009B1D9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18">
    <w:name w:val="Îáû÷íûé"/>
    <w:rsid w:val="009B1D9A"/>
    <w:rPr>
      <w:rFonts w:ascii="Times New Roman" w:hAnsi="Times New Roman"/>
      <w:lang w:val="ru-RU" w:eastAsia="ru-RU" w:bidi="ar-SA"/>
    </w:rPr>
  </w:style>
  <w:style w:type="paragraph" w:customStyle="1" w:styleId="a19">
    <w:name w:val="основной"/>
    <w:basedOn w:val="Normal"/>
    <w:rsid w:val="009B1D9A"/>
    <w:pPr>
      <w:autoSpaceDE w:val="0"/>
      <w:autoSpaceDN w:val="0"/>
      <w:adjustRightInd w:val="0"/>
      <w:spacing w:after="0" w:line="244" w:lineRule="atLeast"/>
      <w:ind w:firstLine="283"/>
      <w:jc w:val="both"/>
    </w:pPr>
    <w:rPr>
      <w:rFonts w:ascii="Minion Pro" w:hAnsi="Minion Pro" w:cs="Minion Pro"/>
      <w:color w:val="000000"/>
      <w:sz w:val="21"/>
      <w:szCs w:val="21"/>
    </w:rPr>
  </w:style>
  <w:style w:type="character" w:customStyle="1" w:styleId="a20">
    <w:name w:val="Без интервала Знак"/>
    <w:link w:val="NoSpacing"/>
    <w:uiPriority w:val="1"/>
    <w:rsid w:val="009B1D9A"/>
    <w:rPr>
      <w:sz w:val="22"/>
      <w:szCs w:val="22"/>
      <w:lang w:val="ru-RU" w:eastAsia="en-US" w:bidi="ar-SA"/>
    </w:rPr>
  </w:style>
  <w:style w:type="character" w:customStyle="1" w:styleId="txt">
    <w:name w:val="txt"/>
    <w:basedOn w:val="DefaultParagraphFont"/>
    <w:rsid w:val="009B1D9A"/>
  </w:style>
  <w:style w:type="character" w:customStyle="1" w:styleId="oth">
    <w:name w:val="oth"/>
    <w:basedOn w:val="DefaultParagraphFont"/>
    <w:rsid w:val="009B1D9A"/>
  </w:style>
  <w:style w:type="character" w:customStyle="1" w:styleId="wrn">
    <w:name w:val="wrn"/>
    <w:basedOn w:val="DefaultParagraphFont"/>
    <w:rsid w:val="009B1D9A"/>
  </w:style>
  <w:style w:type="character" w:customStyle="1" w:styleId="unk">
    <w:name w:val="unk"/>
    <w:basedOn w:val="DefaultParagraphFont"/>
    <w:rsid w:val="009B1D9A"/>
  </w:style>
  <w:style w:type="character" w:customStyle="1" w:styleId="FontStyle40">
    <w:name w:val="Font Style40"/>
    <w:rsid w:val="009B1D9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Normal"/>
    <w:rsid w:val="006D21DE"/>
    <w:pPr>
      <w:widowControl w:val="0"/>
      <w:autoSpaceDE w:val="0"/>
      <w:autoSpaceDN w:val="0"/>
      <w:adjustRightInd w:val="0"/>
      <w:spacing w:after="0" w:line="318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21">
    <w:name w:val="ОСН ТЕКСТ"/>
    <w:basedOn w:val="Normal"/>
    <w:autoRedefine/>
    <w:rsid w:val="006D21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Exact">
    <w:name w:val="Основной текст (2) Exact"/>
    <w:rsid w:val="00612A68"/>
    <w:rPr>
      <w:rFonts w:ascii="Times New Roman" w:hAnsi="Times New Roman" w:cs="Times New Roman"/>
      <w:sz w:val="17"/>
      <w:szCs w:val="17"/>
      <w:u w:val="none"/>
    </w:rPr>
  </w:style>
  <w:style w:type="paragraph" w:customStyle="1" w:styleId="a22">
    <w:name w:val="список"/>
    <w:basedOn w:val="Normal"/>
    <w:rsid w:val="00992EB5"/>
    <w:pPr>
      <w:autoSpaceDE w:val="0"/>
      <w:autoSpaceDN w:val="0"/>
      <w:adjustRightInd w:val="0"/>
      <w:spacing w:after="0" w:line="244" w:lineRule="atLeast"/>
      <w:ind w:left="540" w:hanging="260"/>
      <w:jc w:val="both"/>
      <w:textAlignment w:val="center"/>
    </w:pPr>
    <w:rPr>
      <w:rFonts w:ascii="Minion Pro" w:eastAsia="Times New Roman" w:hAnsi="Minion Pro" w:cs="Minion Pro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C600-FCE6-4973-93BB-4EA507C9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3949</TotalTime>
  <Pages>17</Pages>
  <Words>6947</Words>
  <Characters>39602</Characters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</vt:lpstr>
    </vt:vector>
  </TitlesOfParts>
  <Company>SPecialiST RePack, SanBuild</Company>
  <LinksUpToDate>false</LinksUpToDate>
  <CharactersWithSpaces>46457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cp:revision>231</cp:revision>
  <cp:lastPrinted>2017-10-12T13:59:00Z</cp:lastPrinted>
  <dcterms:created xsi:type="dcterms:W3CDTF">2016-02-12T07:32:00Z</dcterms:created>
  <dcterms:modified xsi:type="dcterms:W3CDTF">2017-10-15T10:32:00Z</dcterms:modified>
</cp:coreProperties>
</file>