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ackground w:color="ffffff">
    <v:background id="_x0000_s1025" filled="t">
      <v:shadow color="black"/>
    </v:background>
  </w:background>
  <w:body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 xml:space="preserve">МОГИЛЁВСКИЙ ОБЛАСТНОЙ 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>ИСПОЛНИТЕЛЬНЫЙ КОМИТЕТ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>ГЛАВНОЕ УПРАВЛЕНИЕ ИДЕОЛОГИЧЕСКОЙ РАБОТЫ,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>КУЛЬТУРЫ И ПО ДЕЛАМ МОЛОДЕЖИ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pStyle w:val="14"/>
        <w:ind w:left="0" w:firstLine="0"/>
        <w:jc w:val="center"/>
        <w:rPr>
          <w:b/>
          <w:szCs w:val="30"/>
          <w:lang w:val="be-BY"/>
        </w:rPr>
      </w:pPr>
    </w:p>
    <w:p w:rsidR="00DC4444" w:rsidRPr="003B0AA2" w:rsidP="00DC4444">
      <w:pPr>
        <w:pStyle w:val="14"/>
        <w:ind w:left="0" w:firstLine="0"/>
        <w:jc w:val="center"/>
        <w:rPr>
          <w:b/>
          <w:szCs w:val="30"/>
          <w:lang w:val="be-BY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jc w:val="center"/>
        <w:rPr>
          <w:b/>
          <w:sz w:val="28"/>
          <w:szCs w:val="30"/>
        </w:rPr>
      </w:pPr>
      <w:r w:rsidRPr="00DC4444">
        <w:rPr>
          <w:b/>
          <w:sz w:val="28"/>
          <w:szCs w:val="30"/>
        </w:rPr>
        <w:t xml:space="preserve">ПРИРОДНЫЕ РЕСУРСЫ И ИХ РАЦИОНАЛЬНОЕ </w:t>
      </w:r>
    </w:p>
    <w:p w:rsidR="00DC4444" w:rsidP="00DC4444">
      <w:pPr>
        <w:jc w:val="center"/>
        <w:rPr>
          <w:b/>
          <w:sz w:val="28"/>
          <w:szCs w:val="30"/>
        </w:rPr>
      </w:pPr>
      <w:r w:rsidRPr="00DC4444">
        <w:rPr>
          <w:b/>
          <w:sz w:val="28"/>
          <w:szCs w:val="30"/>
        </w:rPr>
        <w:t>ИСПОЛЬЗОВАНИЕ  В РЕСПУБЛИКЕ БЕЛАРУСЬ</w:t>
      </w:r>
    </w:p>
    <w:p w:rsidR="00DC4444" w:rsidRPr="00DC4444" w:rsidP="00DC4444">
      <w:pPr>
        <w:jc w:val="center"/>
        <w:rPr>
          <w:b/>
          <w:sz w:val="22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>материал  для информационно-пропагандистских групп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>г. Могилёв</w:t>
      </w:r>
    </w:p>
    <w:p w:rsidR="00DC4444" w:rsidRPr="000D2AF5" w:rsidP="00DC4444">
      <w:pPr>
        <w:pStyle w:val="14"/>
        <w:ind w:left="0" w:firstLine="0"/>
        <w:jc w:val="center"/>
        <w:rPr>
          <w:b/>
          <w:szCs w:val="30"/>
        </w:rPr>
      </w:pPr>
      <w:r>
        <w:rPr>
          <w:b/>
          <w:szCs w:val="30"/>
          <w:lang w:val="be-BY"/>
        </w:rPr>
        <w:t>июнь</w:t>
      </w:r>
      <w:r w:rsidRPr="000D2AF5">
        <w:rPr>
          <w:b/>
          <w:szCs w:val="30"/>
        </w:rPr>
        <w:t xml:space="preserve">  2018</w:t>
      </w:r>
      <w:r>
        <w:rPr>
          <w:b/>
          <w:szCs w:val="30"/>
        </w:rPr>
        <w:t xml:space="preserve"> </w:t>
      </w:r>
      <w:r w:rsidRPr="000D2AF5">
        <w:rPr>
          <w:b/>
          <w:szCs w:val="30"/>
        </w:rPr>
        <w:t>г.</w:t>
      </w:r>
    </w:p>
    <w:p w:rsidR="00DC4444">
      <w:pPr>
        <w:jc w:val="center"/>
        <w:rPr>
          <w:b/>
          <w:sz w:val="28"/>
          <w:szCs w:val="30"/>
        </w:rPr>
      </w:pPr>
      <w:r w:rsidRPr="00DC4444" w:rsidR="001D4F8F">
        <w:rPr>
          <w:b/>
          <w:sz w:val="28"/>
          <w:szCs w:val="30"/>
        </w:rPr>
        <w:t xml:space="preserve">ПРИРОДНЫЕ РЕСУРСЫ И ИХ </w:t>
      </w:r>
    </w:p>
    <w:p w:rsidR="001D4F8F" w:rsidRPr="00DC4444">
      <w:pPr>
        <w:jc w:val="center"/>
        <w:rPr>
          <w:b/>
          <w:sz w:val="22"/>
        </w:rPr>
      </w:pPr>
      <w:r w:rsidRPr="00DC4444">
        <w:rPr>
          <w:b/>
          <w:sz w:val="28"/>
          <w:szCs w:val="30"/>
        </w:rPr>
        <w:t xml:space="preserve">РАЦИОНАЛЬНОЕ ИСПОЛЬЗОВАНИЕ </w:t>
      </w:r>
      <w:r w:rsidRPr="00DC4444" w:rsidR="003732C7">
        <w:rPr>
          <w:b/>
          <w:sz w:val="28"/>
          <w:szCs w:val="30"/>
        </w:rPr>
        <w:t xml:space="preserve"> </w:t>
      </w:r>
      <w:r w:rsidRPr="00DC4444">
        <w:rPr>
          <w:b/>
          <w:sz w:val="28"/>
          <w:szCs w:val="30"/>
        </w:rPr>
        <w:t>В РЕСПУБЛИКЕ БЕЛАРУСЬ</w:t>
      </w:r>
    </w:p>
    <w:p w:rsidR="001D4F8F">
      <w:pPr>
        <w:jc w:val="center"/>
        <w:rPr>
          <w:b/>
        </w:rPr>
      </w:pPr>
    </w:p>
    <w:p w:rsidR="00032E07">
      <w:pPr>
        <w:widowControl w:val="0"/>
        <w:ind w:firstLine="709"/>
        <w:jc w:val="both"/>
        <w:rPr>
          <w:sz w:val="28"/>
          <w:szCs w:val="28"/>
        </w:rPr>
      </w:pPr>
      <w:r w:rsidRPr="00032E07" w:rsidR="003732C7">
        <w:rPr>
          <w:sz w:val="28"/>
          <w:szCs w:val="28"/>
        </w:rPr>
        <w:t>Природа – наш Большой дом, с которым человечеств</w:t>
      </w:r>
      <w:r w:rsidRPr="00032E07" w:rsidR="000706FB">
        <w:rPr>
          <w:sz w:val="28"/>
          <w:szCs w:val="28"/>
        </w:rPr>
        <w:t>о</w:t>
      </w:r>
      <w:r w:rsidRPr="00032E07" w:rsidR="003732C7">
        <w:rPr>
          <w:sz w:val="28"/>
          <w:szCs w:val="28"/>
        </w:rPr>
        <w:t xml:space="preserve"> связано тысячами видимы</w:t>
      </w:r>
      <w:r w:rsidRPr="00032E07" w:rsidR="000706FB">
        <w:rPr>
          <w:sz w:val="28"/>
          <w:szCs w:val="28"/>
        </w:rPr>
        <w:t>х</w:t>
      </w:r>
      <w:r w:rsidRPr="00032E07" w:rsidR="003732C7">
        <w:rPr>
          <w:sz w:val="28"/>
          <w:szCs w:val="28"/>
        </w:rPr>
        <w:t xml:space="preserve"> и </w:t>
      </w:r>
      <w:r w:rsidRPr="00032E07" w:rsidR="00D30534">
        <w:rPr>
          <w:sz w:val="28"/>
          <w:szCs w:val="28"/>
        </w:rPr>
        <w:t xml:space="preserve">невидимых нитей. </w:t>
      </w:r>
    </w:p>
    <w:p w:rsidR="003732C7" w:rsidRPr="00032E07">
      <w:pPr>
        <w:widowControl w:val="0"/>
        <w:ind w:firstLine="709"/>
        <w:jc w:val="both"/>
        <w:rPr>
          <w:sz w:val="28"/>
          <w:szCs w:val="28"/>
        </w:rPr>
      </w:pPr>
      <w:r w:rsidRPr="00032E07" w:rsidR="00D30534">
        <w:rPr>
          <w:sz w:val="28"/>
          <w:szCs w:val="28"/>
        </w:rPr>
        <w:t>Природа и Родина – понятия нераздельные. Любовь к большой Родине начинается с любви к родному краю, его лесам и полям, отдельно стоящей березе, раскидистому дубу. «Вобразы м</w:t>
      </w:r>
      <w:r w:rsidRPr="00032E07" w:rsidR="00D30534">
        <w:rPr>
          <w:sz w:val="28"/>
          <w:szCs w:val="28"/>
          <w:lang w:val="en-US"/>
        </w:rPr>
        <w:t>i</w:t>
      </w:r>
      <w:r w:rsidRPr="00032E07" w:rsidR="00D30534">
        <w:rPr>
          <w:sz w:val="28"/>
          <w:szCs w:val="28"/>
        </w:rPr>
        <w:t xml:space="preserve">лыя роднага краю», непроизвольно воспринятые в детстве, остаются в сознании на всю жизнь, будят трогательные воспоминания, согревают душу в зрелом и преклонном возрасте. </w:t>
      </w:r>
    </w:p>
    <w:p w:rsidR="00D30534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Природа Могилевщины неброска. Нет величественных гор с шапками вечных снегов, нет шумных водопадов, бескрайних водоемов. Зато есть привольные поля, полные очарования долины, по дну которых текут величавые реки. Есть бьющие из-под земли студеные родники с кристально чистой водой. Есть могучие леса, дубы в три обхвата, луга с живыми коврами из разнотравья или с травостоем из злаков в рост человека, волнующимся от малейшего ветра.</w:t>
      </w:r>
    </w:p>
    <w:p w:rsidR="00D30534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В последнее время резко выросло потребление человеком материальных благ – увеличился спрос  с природы, что ведет к ее истощению.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Согласно оценкам ООН, ежегодно из недр Земли извлекается около 100 млрд. тонн полезных ископаемых. Треть земли на планете сильно </w:t>
      </w:r>
      <w:r w:rsidRPr="00032E07">
        <w:rPr>
          <w:spacing w:val="-8"/>
          <w:sz w:val="28"/>
          <w:szCs w:val="28"/>
        </w:rPr>
        <w:t>деградирует, а плодородная почва ежегодно теряется в размере 24 млрд. тонн.</w:t>
      </w:r>
      <w:r w:rsidRPr="00032E07">
        <w:rPr>
          <w:sz w:val="28"/>
          <w:szCs w:val="28"/>
        </w:rPr>
        <w:t xml:space="preserve"> Уже уничтожена почти половина лесов, некогда покрывавших планету. Стремительно утрачивается биоразнообразие. Быстро истощаются подземные воды. На Земле скопились сотни миллиардов тонн промышленных отходов </w:t>
      </w:r>
      <w:r w:rsidRPr="00032E07">
        <w:rPr>
          <w:i/>
          <w:sz w:val="28"/>
          <w:szCs w:val="28"/>
        </w:rPr>
        <w:t xml:space="preserve">(ежегодно в США их объем увеличивается на </w:t>
      </w:r>
      <w:r w:rsidRPr="00032E07">
        <w:rPr>
          <w:i/>
          <w:spacing w:val="-12"/>
          <w:sz w:val="28"/>
          <w:szCs w:val="28"/>
        </w:rPr>
        <w:t xml:space="preserve">4,5 млрд. </w:t>
      </w:r>
      <w:r w:rsidRPr="00032E07">
        <w:rPr>
          <w:i/>
          <w:spacing w:val="-4"/>
          <w:sz w:val="28"/>
          <w:szCs w:val="28"/>
        </w:rPr>
        <w:t>тонн, в Западной Европе</w:t>
      </w:r>
      <w:r w:rsidRPr="00032E07">
        <w:rPr>
          <w:i/>
          <w:spacing w:val="-12"/>
          <w:sz w:val="28"/>
          <w:szCs w:val="28"/>
        </w:rPr>
        <w:t xml:space="preserve"> – на 2 млрд. т, в </w:t>
      </w:r>
      <w:r w:rsidRPr="00032E07">
        <w:rPr>
          <w:i/>
          <w:spacing w:val="-8"/>
          <w:sz w:val="28"/>
          <w:szCs w:val="28"/>
        </w:rPr>
        <w:t>Японии</w:t>
      </w:r>
      <w:r w:rsidRPr="00032E07">
        <w:rPr>
          <w:i/>
          <w:spacing w:val="-12"/>
          <w:sz w:val="28"/>
          <w:szCs w:val="28"/>
        </w:rPr>
        <w:t xml:space="preserve"> – на 1,3 млрд. тонн)</w:t>
      </w:r>
      <w:r w:rsidRPr="00032E07">
        <w:rPr>
          <w:spacing w:val="-12"/>
          <w:sz w:val="28"/>
          <w:szCs w:val="28"/>
        </w:rPr>
        <w:t>.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Ожидается, что к 2030 году человечеству потребуется на 50% больше продовольствия и на 30% больше воды, чем сегодня. В связи с ростом населения и развитием мировой экономики к 2035 году глобальное потребление энергии вырастет примерно на 50%. </w:t>
      </w:r>
    </w:p>
    <w:p w:rsidR="001D4F8F" w:rsidRPr="00032E07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32E07">
        <w:rPr>
          <w:sz w:val="28"/>
          <w:szCs w:val="28"/>
        </w:rPr>
        <w:t>Все это свидетельствует об остроте проблем сбережения и рационального использования природных ресурсов в мире.</w:t>
      </w:r>
    </w:p>
    <w:p w:rsidR="001D4F8F" w:rsidRPr="00032E07">
      <w:pPr>
        <w:widowControl w:val="0"/>
        <w:overflowPunct w:val="0"/>
        <w:autoSpaceDE w:val="0"/>
        <w:spacing w:line="280" w:lineRule="exact"/>
        <w:jc w:val="center"/>
        <w:rPr>
          <w:rFonts w:eastAsia="Calibri"/>
          <w:sz w:val="28"/>
          <w:szCs w:val="28"/>
        </w:rPr>
      </w:pPr>
    </w:p>
    <w:p w:rsidR="001D4F8F" w:rsidRPr="00032E07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32E07">
        <w:rPr>
          <w:rStyle w:val="extended-textshort"/>
          <w:b/>
          <w:bCs/>
          <w:spacing w:val="-8"/>
          <w:sz w:val="28"/>
          <w:szCs w:val="28"/>
          <w:u w:val="single"/>
        </w:rPr>
        <w:t>Государственная</w:t>
      </w:r>
      <w:r w:rsidRPr="00032E07">
        <w:rPr>
          <w:rStyle w:val="extended-textshort"/>
          <w:spacing w:val="-8"/>
          <w:sz w:val="28"/>
          <w:szCs w:val="28"/>
          <w:u w:val="single"/>
        </w:rPr>
        <w:t xml:space="preserve"> </w:t>
      </w:r>
      <w:r w:rsidRPr="00032E07">
        <w:rPr>
          <w:rStyle w:val="extended-textshort"/>
          <w:b/>
          <w:bCs/>
          <w:spacing w:val="-8"/>
          <w:sz w:val="28"/>
          <w:szCs w:val="28"/>
          <w:u w:val="single"/>
        </w:rPr>
        <w:t>экологическая</w:t>
      </w:r>
      <w:r w:rsidRPr="00032E07">
        <w:rPr>
          <w:rStyle w:val="extended-textshort"/>
          <w:spacing w:val="-8"/>
          <w:sz w:val="28"/>
          <w:szCs w:val="28"/>
          <w:u w:val="single"/>
        </w:rPr>
        <w:t xml:space="preserve"> </w:t>
      </w:r>
      <w:r w:rsidRPr="00032E07">
        <w:rPr>
          <w:rStyle w:val="extended-textshort"/>
          <w:b/>
          <w:bCs/>
          <w:spacing w:val="-8"/>
          <w:sz w:val="28"/>
          <w:szCs w:val="28"/>
          <w:u w:val="single"/>
        </w:rPr>
        <w:t>политика в Республике Беларусь</w:t>
      </w:r>
    </w:p>
    <w:p w:rsidR="001D4F8F" w:rsidRPr="00032E07">
      <w:pPr>
        <w:widowControl w:val="0"/>
        <w:spacing w:after="120"/>
        <w:ind w:firstLine="709"/>
        <w:jc w:val="both"/>
        <w:rPr>
          <w:b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Государственная политика в области охраны окружающей среды в Республике Беларусь </w:t>
      </w:r>
      <w:r w:rsidRPr="00032E07">
        <w:rPr>
          <w:sz w:val="28"/>
          <w:szCs w:val="28"/>
        </w:rPr>
        <w:t>направлена на улучшение качества жизни и условий труда граждан, рациональное использование и охрану природных ресурсов, разработку и внедрение в практику ”зеленых“ технологий.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В нашей стране сформирована законодательная база, которая обеспечивает комплексное регулирование вопросов использования и охраны земель, лесов, вод, недр, атмосферного воздуха и озонового слоя, растительного и животного мира, природных территорий, подлежащих специальной охране, и особо охраняемых, а также отношений в области безопасности генно-инженерной деятельности, обращения с отходами.</w:t>
      </w:r>
    </w:p>
    <w:p w:rsidR="00B4359B" w:rsidRPr="00032E07" w:rsidP="00032E07">
      <w:pPr>
        <w:widowControl w:val="0"/>
        <w:ind w:firstLine="709"/>
        <w:jc w:val="both"/>
        <w:rPr>
          <w:sz w:val="28"/>
          <w:szCs w:val="28"/>
        </w:rPr>
      </w:pPr>
      <w:r w:rsidRPr="00032E07" w:rsidR="001D4F8F">
        <w:rPr>
          <w:sz w:val="28"/>
          <w:szCs w:val="28"/>
        </w:rPr>
        <w:t xml:space="preserve">Основные направления экологической политики отражены в Стратегии в области охраны окружающей среды, </w:t>
      </w:r>
      <w:r w:rsidRPr="00032E07" w:rsidR="001D4F8F">
        <w:rPr>
          <w:spacing w:val="-12"/>
          <w:sz w:val="28"/>
          <w:szCs w:val="28"/>
        </w:rPr>
        <w:t>Водной стратегии на период до 2025 года, Государственной программе ”Охрана</w:t>
      </w:r>
      <w:r w:rsidRPr="00032E07" w:rsidR="001D4F8F">
        <w:rPr>
          <w:sz w:val="28"/>
          <w:szCs w:val="28"/>
        </w:rPr>
        <w:t xml:space="preserve"> окружающей среды и устойчивое использование природных ресурсов“ на </w:t>
      </w:r>
      <w:r w:rsidRPr="00032E07" w:rsidR="001D4F8F">
        <w:rPr>
          <w:spacing w:val="-4"/>
          <w:sz w:val="28"/>
          <w:szCs w:val="28"/>
        </w:rPr>
        <w:t>2016–2020 годы, а также заложены в основу Национального плана действий</w:t>
      </w:r>
      <w:r w:rsidRPr="00032E07" w:rsidR="001D4F8F">
        <w:rPr>
          <w:sz w:val="28"/>
          <w:szCs w:val="28"/>
        </w:rPr>
        <w:t xml:space="preserve"> по развитию ”зеленой“ экономики в Республике Беларусь до 2020 года.</w:t>
      </w:r>
    </w:p>
    <w:p w:rsidR="001D4F8F" w:rsidP="00032E0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В текущем году</w:t>
      </w:r>
      <w:r w:rsidRPr="00032E07">
        <w:rPr>
          <w:b/>
          <w:sz w:val="28"/>
          <w:szCs w:val="28"/>
        </w:rPr>
        <w:t xml:space="preserve"> </w:t>
      </w:r>
      <w:r w:rsidRPr="00032E07">
        <w:rPr>
          <w:sz w:val="28"/>
          <w:szCs w:val="28"/>
        </w:rPr>
        <w:t>приняты указы Президента Республики Беларусь</w:t>
      </w:r>
      <w:r w:rsidRPr="00032E07" w:rsidR="00B4359B">
        <w:rPr>
          <w:sz w:val="28"/>
          <w:szCs w:val="28"/>
        </w:rPr>
        <w:t xml:space="preserve">, </w:t>
      </w:r>
      <w:r w:rsidRPr="00032E07">
        <w:rPr>
          <w:sz w:val="28"/>
          <w:szCs w:val="28"/>
        </w:rPr>
        <w:t xml:space="preserve">ряд постановлений Совета Министров Республики Беларусь относительно повышения эффективности регулирования правоотношений в </w:t>
      </w:r>
      <w:r w:rsidR="00032E07">
        <w:rPr>
          <w:sz w:val="28"/>
          <w:szCs w:val="28"/>
        </w:rPr>
        <w:t>области охраны природы</w:t>
      </w:r>
      <w:r w:rsidRPr="00032E07">
        <w:rPr>
          <w:sz w:val="28"/>
          <w:szCs w:val="28"/>
        </w:rPr>
        <w:t>.</w:t>
      </w:r>
      <w:r w:rsidR="00032E07">
        <w:rPr>
          <w:sz w:val="28"/>
          <w:szCs w:val="28"/>
        </w:rPr>
        <w:t xml:space="preserve"> Подготовлены законопроекты о внесении изменений в ряд нормативных документов.</w:t>
      </w:r>
    </w:p>
    <w:p w:rsidR="00032E07" w:rsidRPr="00DC4444" w:rsidP="00032E07">
      <w:pPr>
        <w:widowControl w:val="0"/>
        <w:shd w:val="clear" w:color="auto" w:fill="FFFFFF"/>
        <w:ind w:firstLine="709"/>
        <w:jc w:val="both"/>
        <w:rPr>
          <w:b/>
          <w:i/>
          <w:sz w:val="14"/>
          <w:szCs w:val="28"/>
        </w:rPr>
      </w:pPr>
    </w:p>
    <w:p w:rsidR="001D4F8F" w:rsidRPr="00032E0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>Минерально-сырьевые ресурсы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Республика Беларусь располагает значительным минерально-сырьевым потенциалом. 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Выделяются следующие группы полезных ископаемых: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добываемые полезные ископаемые (нефть, газовый конденсат, торф, каменные и калийные соли, доломит, сапропель, строительный камень, песчано-гравийные смеси, стекольные и строительные пески, глины, подземные воды);</w:t>
      </w:r>
    </w:p>
    <w:p w:rsidR="001D4F8F" w:rsidRPr="00032E07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32E07">
        <w:rPr>
          <w:sz w:val="28"/>
          <w:szCs w:val="28"/>
        </w:rPr>
        <w:t>полезные ископаемые разведанные, но не добываемые (бурые угли, горючие сланцы, железные руды, гипс и др.);</w:t>
      </w:r>
    </w:p>
    <w:p w:rsidR="001D4F8F" w:rsidRPr="00032E07">
      <w:pPr>
        <w:widowControl w:val="0"/>
        <w:ind w:firstLine="709"/>
        <w:jc w:val="both"/>
        <w:rPr>
          <w:b/>
          <w:sz w:val="28"/>
          <w:szCs w:val="28"/>
        </w:rPr>
      </w:pPr>
      <w:r w:rsidRPr="00032E07">
        <w:rPr>
          <w:spacing w:val="-4"/>
          <w:sz w:val="28"/>
          <w:szCs w:val="28"/>
        </w:rPr>
        <w:t xml:space="preserve">перспективные полезные ископаемые (базальты, </w:t>
      </w:r>
      <w:r w:rsidRPr="00032E07">
        <w:rPr>
          <w:sz w:val="28"/>
          <w:szCs w:val="28"/>
        </w:rPr>
        <w:t>пирофиллит, янтарь, редкоземельные элементы, медь, уран и др.).</w:t>
      </w:r>
    </w:p>
    <w:p w:rsidR="001D4F8F" w:rsidRPr="00032E0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032E07">
        <w:rPr>
          <w:b/>
          <w:sz w:val="28"/>
          <w:szCs w:val="28"/>
        </w:rPr>
        <w:t>На базе разведанных месторождений полезных ископаемых созданы предприятия и производственные мощности</w:t>
      </w:r>
      <w:r w:rsidRPr="00032E07">
        <w:rPr>
          <w:sz w:val="28"/>
          <w:szCs w:val="28"/>
        </w:rPr>
        <w:t xml:space="preserve"> по добыче торфа, нефти, каменной соли, производству калийных и доломитовых удобрений, разнообразных строительных материалов, пресных и минеральных подземных вод. </w:t>
      </w:r>
    </w:p>
    <w:p w:rsidR="001D4F8F" w:rsidRPr="00032E07">
      <w:pPr>
        <w:widowControl w:val="0"/>
        <w:spacing w:before="120" w:line="280" w:lineRule="exact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line="280" w:lineRule="exact"/>
        <w:ind w:firstLine="709"/>
        <w:jc w:val="both"/>
        <w:rPr>
          <w:sz w:val="28"/>
          <w:szCs w:val="28"/>
        </w:rPr>
      </w:pPr>
      <w:r w:rsidRPr="00032E07">
        <w:rPr>
          <w:i/>
          <w:sz w:val="28"/>
          <w:szCs w:val="28"/>
        </w:rPr>
        <w:t xml:space="preserve">Ведущие места среди промышленных предприятий занимают </w:t>
      </w:r>
      <w:r w:rsidRPr="00032E07">
        <w:rPr>
          <w:i/>
          <w:spacing w:val="-12"/>
          <w:sz w:val="28"/>
          <w:szCs w:val="28"/>
        </w:rPr>
        <w:t>ОАО ”</w:t>
      </w:r>
      <w:r w:rsidRPr="00032E07">
        <w:rPr>
          <w:i/>
          <w:spacing w:val="-8"/>
          <w:sz w:val="28"/>
          <w:szCs w:val="28"/>
        </w:rPr>
        <w:t>Беларуськалий“</w:t>
      </w:r>
      <w:r w:rsidRPr="00032E07">
        <w:rPr>
          <w:i/>
          <w:spacing w:val="-12"/>
          <w:sz w:val="28"/>
          <w:szCs w:val="28"/>
        </w:rPr>
        <w:t>, РУП ”Производственное объединение ”Белоруснефть“,</w:t>
      </w:r>
      <w:r w:rsidRPr="00032E07">
        <w:rPr>
          <w:i/>
          <w:sz w:val="28"/>
          <w:szCs w:val="28"/>
        </w:rPr>
        <w:t xml:space="preserve"> </w:t>
      </w:r>
      <w:r w:rsidRPr="00032E07">
        <w:rPr>
          <w:i/>
          <w:spacing w:val="-12"/>
          <w:sz w:val="28"/>
          <w:szCs w:val="28"/>
        </w:rPr>
        <w:br/>
      </w:r>
      <w:r w:rsidRPr="00032E07">
        <w:rPr>
          <w:i/>
          <w:spacing w:val="-8"/>
          <w:sz w:val="28"/>
          <w:szCs w:val="28"/>
        </w:rPr>
        <w:t xml:space="preserve">ОАО ”Белорусский цементный завод“, ОАО ”Красносельскстройматериалы“, </w:t>
        <w:br/>
      </w:r>
      <w:r w:rsidRPr="00032E07">
        <w:rPr>
          <w:i/>
          <w:sz w:val="28"/>
          <w:szCs w:val="28"/>
        </w:rPr>
        <w:t>ОАО ”Кричевцементношифер“, РУПП ”Гранит“, ОАО ”Доломит“ и др.</w:t>
      </w:r>
    </w:p>
    <w:p w:rsidR="001D4F8F" w:rsidRPr="00032E07">
      <w:pPr>
        <w:widowControl w:val="0"/>
        <w:autoSpaceDE w:val="0"/>
        <w:spacing w:before="120"/>
        <w:ind w:firstLine="572"/>
        <w:jc w:val="both"/>
        <w:rPr>
          <w:color w:val="C5000B"/>
          <w:spacing w:val="-4"/>
          <w:sz w:val="28"/>
          <w:szCs w:val="28"/>
        </w:rPr>
      </w:pPr>
      <w:r w:rsidRPr="00032E07">
        <w:rPr>
          <w:sz w:val="28"/>
          <w:szCs w:val="28"/>
        </w:rPr>
        <w:t>Разработка месторождений полезных ископаемых нацелена на макси-</w:t>
      </w:r>
      <w:r w:rsidRPr="00032E07">
        <w:rPr>
          <w:spacing w:val="-4"/>
          <w:sz w:val="28"/>
          <w:szCs w:val="28"/>
        </w:rPr>
        <w:t>мальное обеспечение промышленности собственным минеральным сырьем.</w:t>
      </w:r>
    </w:p>
    <w:p w:rsidR="00B4359B" w:rsidRPr="00032E07">
      <w:pPr>
        <w:widowControl w:val="0"/>
        <w:autoSpaceDE w:val="0"/>
        <w:spacing w:line="100" w:lineRule="atLeast"/>
        <w:ind w:firstLine="851"/>
        <w:jc w:val="both"/>
        <w:rPr>
          <w:i/>
          <w:color w:val="000000"/>
          <w:spacing w:val="-4"/>
          <w:sz w:val="28"/>
          <w:szCs w:val="28"/>
        </w:rPr>
      </w:pPr>
      <w:r w:rsidRPr="00032E07" w:rsidR="001D4F8F">
        <w:rPr>
          <w:b/>
          <w:i/>
          <w:color w:val="000000"/>
          <w:spacing w:val="-4"/>
          <w:sz w:val="28"/>
          <w:szCs w:val="28"/>
        </w:rPr>
        <w:t>В Могилевской области</w:t>
      </w:r>
      <w:r w:rsidRPr="00032E07" w:rsidR="001D4F8F">
        <w:rPr>
          <w:i/>
          <w:color w:val="000000"/>
          <w:spacing w:val="-4"/>
          <w:sz w:val="28"/>
          <w:szCs w:val="28"/>
        </w:rPr>
        <w:t xml:space="preserve"> разведано 155 месторождений полезных ископаемых (13 % от всех разведанных в республике), из них разрабатывается 47 месторождений (30% от разведанных в области): выявлено 11 месторождений цементного сырья (разрабатывается 4 месторождения, в том числе 1 месторождение трепела), 4 месторождения нефти (разрабатывается 3), 28 месторождений глины (не разрабатывается), 86 (разрабатывается 42) месторождений песка и песчано-гравийной смеси, 8 (разрабатывается 1) месторождений мела и мергеля, 8 месторождений сапропелей (не разрабатывается), 10 (разрабатывается 4) месторождений торфа. </w:t>
      </w:r>
    </w:p>
    <w:p w:rsidR="001D4F8F" w:rsidRPr="00032E07">
      <w:pPr>
        <w:widowControl w:val="0"/>
        <w:autoSpaceDE w:val="0"/>
        <w:spacing w:line="100" w:lineRule="atLeast"/>
        <w:ind w:firstLine="851"/>
        <w:jc w:val="both"/>
        <w:rPr>
          <w:b/>
          <w:i/>
          <w:color w:val="000000"/>
          <w:spacing w:val="-4"/>
          <w:sz w:val="28"/>
          <w:szCs w:val="28"/>
          <w:shd w:val="clear" w:color="auto" w:fill="FFFF00"/>
        </w:rPr>
      </w:pPr>
      <w:r w:rsidRPr="00032E07">
        <w:rPr>
          <w:i/>
          <w:color w:val="000000"/>
          <w:spacing w:val="-4"/>
          <w:sz w:val="28"/>
          <w:szCs w:val="28"/>
        </w:rPr>
        <w:t>Кроме того, для обеспечения потребностей землепользователей открыто 154 внутрихозяйственных карьера на площади 156 га (добыча грунта, песка).</w:t>
      </w:r>
    </w:p>
    <w:p w:rsidR="00B4359B" w:rsidRPr="00DC4444">
      <w:pPr>
        <w:widowControl w:val="0"/>
        <w:autoSpaceDE w:val="0"/>
        <w:ind w:firstLine="709"/>
        <w:jc w:val="both"/>
        <w:rPr>
          <w:b/>
          <w:sz w:val="16"/>
          <w:szCs w:val="28"/>
        </w:rPr>
      </w:pPr>
    </w:p>
    <w:p w:rsidR="001D4F8F" w:rsidRPr="00032E07">
      <w:pPr>
        <w:widowControl w:val="0"/>
        <w:autoSpaceDE w:val="0"/>
        <w:ind w:firstLine="709"/>
        <w:jc w:val="both"/>
        <w:rPr>
          <w:rFonts w:eastAsia="Calibri"/>
          <w:sz w:val="28"/>
          <w:szCs w:val="28"/>
        </w:rPr>
      </w:pPr>
      <w:r w:rsidRPr="00032E07">
        <w:rPr>
          <w:b/>
          <w:sz w:val="28"/>
          <w:szCs w:val="28"/>
        </w:rPr>
        <w:t>Атмосферный воздух и озоновый слой</w:t>
      </w:r>
    </w:p>
    <w:p w:rsidR="001D4F8F" w:rsidRPr="00032E0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Одним из направлений государственной экологической политики является обеспечение качественного состояния атмосферного воздуха. </w:t>
      </w:r>
      <w:r w:rsidRPr="00032E07">
        <w:rPr>
          <w:sz w:val="28"/>
          <w:szCs w:val="28"/>
        </w:rPr>
        <w:t xml:space="preserve">За последние пять лет потребление озоноразрушающих веществ в стране сократилось более чем на 100 тонн в год. </w:t>
      </w:r>
      <w:r w:rsidRPr="00032E07">
        <w:rPr>
          <w:b/>
          <w:sz w:val="28"/>
          <w:szCs w:val="28"/>
        </w:rPr>
        <w:t>Снижение выбросов достигнуто в основном за счет обновления парка транспортных средств автомобилями высоких экологических классов и улучшения качества топлива.</w:t>
      </w:r>
    </w:p>
    <w:p w:rsidR="001D4F8F" w:rsidRPr="00032E07">
      <w:pPr>
        <w:widowControl w:val="0"/>
        <w:spacing w:before="120" w:line="280" w:lineRule="exact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line="280" w:lineRule="exact"/>
        <w:ind w:firstLine="709"/>
        <w:jc w:val="both"/>
        <w:rPr>
          <w:sz w:val="28"/>
          <w:szCs w:val="28"/>
        </w:rPr>
      </w:pPr>
      <w:r w:rsidRPr="00032E07">
        <w:rPr>
          <w:i/>
          <w:sz w:val="28"/>
          <w:szCs w:val="28"/>
        </w:rPr>
        <w:t xml:space="preserve">Результаты мониторинга состояния атмосферного воздуха городов свидетельствуют о снижении и стабилизации уровня его загрязнения. Так, за последние пять лет содержание диоксида азота и оксида углерода в воздухе </w:t>
      </w:r>
      <w:r w:rsidRPr="00032E07">
        <w:rPr>
          <w:b/>
          <w:i/>
          <w:sz w:val="28"/>
          <w:szCs w:val="28"/>
        </w:rPr>
        <w:t>г.Минска</w:t>
      </w:r>
      <w:r w:rsidRPr="00032E07">
        <w:rPr>
          <w:i/>
          <w:sz w:val="28"/>
          <w:szCs w:val="28"/>
        </w:rPr>
        <w:t xml:space="preserve"> понизилось на 17–23%, </w:t>
      </w:r>
      <w:r w:rsidRPr="00032E07">
        <w:rPr>
          <w:b/>
          <w:i/>
          <w:sz w:val="28"/>
          <w:szCs w:val="28"/>
        </w:rPr>
        <w:t>г.Могилева</w:t>
      </w:r>
      <w:r w:rsidRPr="00032E07">
        <w:rPr>
          <w:i/>
          <w:sz w:val="28"/>
          <w:szCs w:val="28"/>
        </w:rPr>
        <w:t xml:space="preserve"> – на 16–35%, городов </w:t>
      </w:r>
      <w:r w:rsidRPr="00032E07">
        <w:rPr>
          <w:b/>
          <w:i/>
          <w:sz w:val="28"/>
          <w:szCs w:val="28"/>
        </w:rPr>
        <w:t>Светлогорска</w:t>
      </w:r>
      <w:r w:rsidRPr="00032E07">
        <w:rPr>
          <w:i/>
          <w:sz w:val="28"/>
          <w:szCs w:val="28"/>
        </w:rPr>
        <w:t xml:space="preserve"> и </w:t>
      </w:r>
      <w:r w:rsidRPr="00032E07">
        <w:rPr>
          <w:b/>
          <w:i/>
          <w:sz w:val="28"/>
          <w:szCs w:val="28"/>
        </w:rPr>
        <w:t>Полоцка</w:t>
      </w:r>
      <w:r w:rsidRPr="00032E07">
        <w:rPr>
          <w:i/>
          <w:sz w:val="28"/>
          <w:szCs w:val="28"/>
        </w:rPr>
        <w:t xml:space="preserve"> – на 24–46%. Прослеживается устойчивая тенденция снижения среднегодовых концентраций диоксида азота в воздухе городов</w:t>
      </w:r>
      <w:r w:rsidRPr="00032E07">
        <w:rPr>
          <w:b/>
          <w:i/>
          <w:sz w:val="28"/>
          <w:szCs w:val="28"/>
        </w:rPr>
        <w:t xml:space="preserve"> </w:t>
      </w:r>
      <w:r w:rsidRPr="00032E07">
        <w:rPr>
          <w:i/>
          <w:sz w:val="28"/>
          <w:szCs w:val="28"/>
        </w:rPr>
        <w:t>Борисова и Пинска, оксида углерода – в воздухе городов</w:t>
      </w:r>
      <w:r w:rsidRPr="00032E07">
        <w:rPr>
          <w:b/>
          <w:i/>
          <w:sz w:val="28"/>
          <w:szCs w:val="28"/>
        </w:rPr>
        <w:t xml:space="preserve"> Гродно и Мозыря</w:t>
      </w:r>
      <w:r w:rsidRPr="00032E07">
        <w:rPr>
          <w:i/>
          <w:sz w:val="28"/>
          <w:szCs w:val="28"/>
        </w:rPr>
        <w:t>. В городах</w:t>
      </w:r>
      <w:r w:rsidRPr="00032E07">
        <w:rPr>
          <w:b/>
          <w:i/>
          <w:sz w:val="28"/>
          <w:szCs w:val="28"/>
        </w:rPr>
        <w:t xml:space="preserve"> Могилеве, Новополоцке и Полоцке</w:t>
      </w:r>
      <w:r w:rsidRPr="00032E07">
        <w:rPr>
          <w:i/>
          <w:sz w:val="28"/>
          <w:szCs w:val="28"/>
        </w:rPr>
        <w:t xml:space="preserve"> наблюдается тенденция снижения уровня загрязнения воздуха сероводородом, в городах</w:t>
      </w:r>
      <w:r w:rsidRPr="00032E07">
        <w:rPr>
          <w:b/>
          <w:i/>
          <w:sz w:val="28"/>
          <w:szCs w:val="28"/>
        </w:rPr>
        <w:t xml:space="preserve"> Минске, Полоцке и Речице</w:t>
      </w:r>
      <w:r w:rsidRPr="00032E07">
        <w:rPr>
          <w:i/>
          <w:sz w:val="28"/>
          <w:szCs w:val="28"/>
        </w:rPr>
        <w:t xml:space="preserve"> – аммиаком. Сохраняется низкий уровень загрязнения воздуха сероуглеродом в </w:t>
      </w:r>
      <w:r w:rsidRPr="00032E07">
        <w:rPr>
          <w:b/>
          <w:i/>
          <w:sz w:val="28"/>
          <w:szCs w:val="28"/>
        </w:rPr>
        <w:t>г.Могилеве</w:t>
      </w:r>
      <w:r w:rsidRPr="00032E07">
        <w:rPr>
          <w:i/>
          <w:sz w:val="28"/>
          <w:szCs w:val="28"/>
        </w:rPr>
        <w:t>.</w:t>
      </w:r>
    </w:p>
    <w:p w:rsidR="001D4F8F" w:rsidRPr="00032E07" w:rsidP="00B4359B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032E07">
        <w:rPr>
          <w:sz w:val="28"/>
          <w:szCs w:val="28"/>
        </w:rPr>
        <w:t xml:space="preserve">В целях снижения выбросов загрязняющих веществ в атмосферный воздух особое внимание уделяется вопросам эффективного использования </w:t>
      </w:r>
      <w:r w:rsidRPr="00032E07">
        <w:rPr>
          <w:spacing w:val="-4"/>
          <w:sz w:val="28"/>
          <w:szCs w:val="28"/>
        </w:rPr>
        <w:t xml:space="preserve">топливно-энергетических ресурсов (далее – </w:t>
      </w:r>
      <w:r w:rsidRPr="00032E07">
        <w:rPr>
          <w:b/>
          <w:spacing w:val="-4"/>
          <w:sz w:val="28"/>
          <w:szCs w:val="28"/>
        </w:rPr>
        <w:t>ТЭР</w:t>
      </w:r>
      <w:r w:rsidRPr="00032E07">
        <w:rPr>
          <w:spacing w:val="-4"/>
          <w:sz w:val="28"/>
          <w:szCs w:val="28"/>
        </w:rPr>
        <w:t xml:space="preserve">) и возобновляемых источников энергии (далее – </w:t>
      </w:r>
      <w:r w:rsidRPr="00032E07">
        <w:rPr>
          <w:b/>
          <w:spacing w:val="-4"/>
          <w:sz w:val="28"/>
          <w:szCs w:val="28"/>
        </w:rPr>
        <w:t>ВИЭ</w:t>
      </w:r>
      <w:r w:rsidRPr="00032E07">
        <w:rPr>
          <w:spacing w:val="-4"/>
          <w:sz w:val="28"/>
          <w:szCs w:val="28"/>
        </w:rPr>
        <w:t>).</w:t>
      </w:r>
    </w:p>
    <w:p w:rsidR="001D4F8F" w:rsidRPr="00032E07" w:rsidP="00B4359B">
      <w:pPr>
        <w:pStyle w:val="BodyText"/>
        <w:spacing w:after="0"/>
        <w:ind w:firstLine="709"/>
        <w:jc w:val="both"/>
        <w:rPr>
          <w:i/>
          <w:color w:val="000000"/>
        </w:rPr>
      </w:pPr>
      <w:r w:rsidRPr="00032E07">
        <w:rPr>
          <w:i/>
          <w:color w:val="000000"/>
        </w:rPr>
        <w:t xml:space="preserve">В последние годы </w:t>
      </w:r>
      <w:r w:rsidRPr="00032E07">
        <w:rPr>
          <w:b/>
          <w:i/>
          <w:color w:val="000000"/>
        </w:rPr>
        <w:t>в</w:t>
      </w:r>
      <w:r w:rsidRPr="00032E07">
        <w:rPr>
          <w:i/>
          <w:color w:val="000000"/>
        </w:rPr>
        <w:t xml:space="preserve"> </w:t>
      </w:r>
      <w:r w:rsidRPr="00032E07">
        <w:rPr>
          <w:b/>
          <w:i/>
          <w:color w:val="000000"/>
        </w:rPr>
        <w:t>Могилевской области</w:t>
      </w:r>
      <w:r w:rsidRPr="00032E07">
        <w:rPr>
          <w:i/>
          <w:color w:val="000000"/>
        </w:rPr>
        <w:t xml:space="preserve"> наблюдается тенденция к снижению выбросов загрязняющих веществ в атмосферный воздух от стационарных источников.</w:t>
      </w:r>
      <w:r w:rsidRPr="00032E07" w:rsidR="00B4359B">
        <w:rPr>
          <w:i/>
          <w:color w:val="000000"/>
          <w:lang w:val="ru-RU"/>
        </w:rPr>
        <w:t xml:space="preserve"> </w:t>
      </w:r>
      <w:r w:rsidRPr="00032E07">
        <w:rPr>
          <w:i/>
          <w:color w:val="000000"/>
        </w:rPr>
        <w:t xml:space="preserve">Если в </w:t>
      </w:r>
      <w:r w:rsidRPr="00032E07">
        <w:rPr>
          <w:b/>
          <w:i/>
          <w:color w:val="000000"/>
        </w:rPr>
        <w:t>1990г</w:t>
      </w:r>
      <w:r w:rsidRPr="00032E07">
        <w:rPr>
          <w:i/>
          <w:color w:val="000000"/>
        </w:rPr>
        <w:t xml:space="preserve">. в области было выброшено от стационарных источников в атмосферу почти </w:t>
      </w:r>
      <w:r w:rsidRPr="00032E07">
        <w:rPr>
          <w:b/>
          <w:i/>
          <w:color w:val="000000"/>
        </w:rPr>
        <w:t>230,0</w:t>
      </w:r>
      <w:r w:rsidRPr="00032E07">
        <w:rPr>
          <w:i/>
          <w:color w:val="000000"/>
        </w:rPr>
        <w:t xml:space="preserve"> тыс. тонн вредных веществ, то в </w:t>
      </w:r>
      <w:r w:rsidRPr="00032E07">
        <w:rPr>
          <w:b/>
          <w:i/>
          <w:color w:val="000000"/>
        </w:rPr>
        <w:t>2009</w:t>
      </w:r>
      <w:r w:rsidRPr="00032E07">
        <w:rPr>
          <w:i/>
          <w:color w:val="000000"/>
        </w:rPr>
        <w:t xml:space="preserve"> уже </w:t>
      </w:r>
      <w:r w:rsidRPr="00032E07">
        <w:rPr>
          <w:b/>
          <w:i/>
          <w:color w:val="000000"/>
        </w:rPr>
        <w:t>54</w:t>
      </w:r>
      <w:r w:rsidRPr="00032E07">
        <w:rPr>
          <w:i/>
          <w:color w:val="000000"/>
        </w:rPr>
        <w:t xml:space="preserve"> тыс. тонн, а в 2017 г. </w:t>
      </w:r>
      <w:r w:rsidRPr="00032E07" w:rsidR="00B4359B">
        <w:rPr>
          <w:i/>
          <w:color w:val="000000"/>
          <w:lang w:val="ru-RU"/>
        </w:rPr>
        <w:t xml:space="preserve">- </w:t>
      </w:r>
      <w:r w:rsidRPr="00032E07">
        <w:rPr>
          <w:b/>
          <w:i/>
          <w:color w:val="000000"/>
        </w:rPr>
        <w:t>47,7 тыс. тонн.</w:t>
      </w:r>
    </w:p>
    <w:p w:rsidR="001D4F8F" w:rsidRPr="00032E07" w:rsidP="00032E07">
      <w:pPr>
        <w:ind w:left="-284"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За 2017 год выполнено 12 мероприятий с эффектом снижения выбросов в атмосферу 620 тонн, в том числе за счет внедрения прогрессивных энергоэффективных технологий, замены  неэффективных котлов на эффективные с установкой газоочистного оборудования, модернизации газоочистного оборудования (ОАО «Белорусский цементный завод», Локомотивное депо  г.Кричев РУП «Могилевское отделение Белорусской железной дороги», ОАО «Фандок», ОАО «Бобруйский мясокомбинат», ОАО «Бобруйский завод тракторных деталей и агрегатов», предприятия жилищно-коммунального хозяйства области и другие).</w:t>
      </w:r>
    </w:p>
    <w:p w:rsidR="001D4F8F" w:rsidRPr="00032E07" w:rsidP="00B4359B">
      <w:pPr>
        <w:pStyle w:val="BodyText"/>
        <w:spacing w:after="0"/>
        <w:ind w:firstLine="709"/>
        <w:jc w:val="both"/>
        <w:rPr>
          <w:i/>
          <w:color w:val="000000"/>
        </w:rPr>
      </w:pPr>
      <w:r w:rsidRPr="00032E07">
        <w:rPr>
          <w:i/>
          <w:color w:val="000000"/>
        </w:rPr>
        <w:t xml:space="preserve">По количеству выбросов загрязняющих веществ в атмосферный воздух в Республике Беларусь Могилевская область находится на шестом  месте из 6 областей (Витебская, Гомельская, Минская, Гродненская, Брестская, Могилевская). </w:t>
      </w:r>
    </w:p>
    <w:p w:rsidR="001D4F8F" w:rsidRPr="00032E07" w:rsidP="00B4359B">
      <w:pPr>
        <w:pStyle w:val="BodyText"/>
        <w:spacing w:after="0"/>
        <w:ind w:firstLine="709"/>
        <w:jc w:val="both"/>
        <w:rPr>
          <w:i/>
          <w:color w:val="000000"/>
        </w:rPr>
      </w:pPr>
      <w:r w:rsidRPr="00032E07">
        <w:rPr>
          <w:i/>
          <w:color w:val="000000"/>
        </w:rPr>
        <w:t>Что касается г. Могилева</w:t>
      </w:r>
      <w:r w:rsidRPr="00032E07" w:rsidR="00B4359B">
        <w:rPr>
          <w:i/>
          <w:color w:val="000000"/>
          <w:lang w:val="ru-RU"/>
        </w:rPr>
        <w:t>,</w:t>
      </w:r>
      <w:r w:rsidRPr="00032E07">
        <w:rPr>
          <w:i/>
          <w:color w:val="000000"/>
        </w:rPr>
        <w:t xml:space="preserve"> то во времена СССР город входил в число самых загрязненных городов не только Республики Беларусь, но и всего бывшего Союза. На сегодняшний день  по количеству выбросов Могилев находится на 6 месте пропустив вперед Новополоцк, Минск, Жлобин, Гродно, Гомель.</w:t>
      </w:r>
    </w:p>
    <w:p w:rsidR="001D4F8F" w:rsidRPr="00032E07" w:rsidP="00B4359B">
      <w:pPr>
        <w:ind w:firstLine="708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В </w:t>
      </w:r>
      <w:r w:rsidR="00032E07">
        <w:rPr>
          <w:i/>
          <w:color w:val="000000"/>
          <w:sz w:val="28"/>
          <w:szCs w:val="28"/>
        </w:rPr>
        <w:t>г.</w:t>
      </w:r>
      <w:r w:rsidRPr="00032E07">
        <w:rPr>
          <w:i/>
          <w:color w:val="000000"/>
          <w:sz w:val="28"/>
          <w:szCs w:val="28"/>
        </w:rPr>
        <w:t>Могилеве  в среднем на 1 жителя области приходится 16 кг выбросов ЗВ</w:t>
      </w:r>
      <w:r w:rsidRPr="00032E07" w:rsidR="00F87368">
        <w:rPr>
          <w:i/>
          <w:color w:val="000000"/>
          <w:sz w:val="28"/>
          <w:szCs w:val="28"/>
        </w:rPr>
        <w:t xml:space="preserve"> в год</w:t>
      </w:r>
      <w:r w:rsidRPr="00032E07">
        <w:rPr>
          <w:i/>
          <w:color w:val="000000"/>
          <w:sz w:val="28"/>
          <w:szCs w:val="28"/>
        </w:rPr>
        <w:t>. Для сравнения в 1990 г. этот показатель составлял 180 кг</w:t>
      </w:r>
      <w:r w:rsidRPr="00032E07" w:rsidR="00F87368">
        <w:rPr>
          <w:i/>
          <w:color w:val="000000"/>
          <w:sz w:val="28"/>
          <w:szCs w:val="28"/>
        </w:rPr>
        <w:t>/год</w:t>
      </w:r>
      <w:r w:rsidRPr="00032E07">
        <w:rPr>
          <w:i/>
          <w:color w:val="000000"/>
          <w:sz w:val="28"/>
          <w:szCs w:val="28"/>
        </w:rPr>
        <w:t>.</w:t>
      </w:r>
    </w:p>
    <w:p w:rsidR="00B4359B" w:rsidRPr="00DC4444">
      <w:pPr>
        <w:ind w:firstLine="708"/>
        <w:jc w:val="both"/>
        <w:rPr>
          <w:b/>
          <w:i/>
          <w:color w:val="000000"/>
          <w:sz w:val="18"/>
          <w:szCs w:val="28"/>
        </w:rPr>
      </w:pPr>
    </w:p>
    <w:p w:rsidR="001D4F8F" w:rsidRPr="00032E07">
      <w:pPr>
        <w:widowControl w:val="0"/>
        <w:ind w:left="-284" w:firstLine="993"/>
        <w:jc w:val="both"/>
        <w:rPr>
          <w:bCs/>
          <w:sz w:val="28"/>
          <w:szCs w:val="28"/>
        </w:rPr>
      </w:pPr>
      <w:r w:rsidRPr="00032E07">
        <w:rPr>
          <w:b/>
          <w:sz w:val="28"/>
          <w:szCs w:val="28"/>
        </w:rPr>
        <w:t>Климат</w:t>
      </w:r>
    </w:p>
    <w:p w:rsidR="001D4F8F" w:rsidRPr="00032E07">
      <w:pPr>
        <w:widowControl w:val="0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32E07">
        <w:rPr>
          <w:spacing w:val="-12"/>
          <w:sz w:val="28"/>
          <w:szCs w:val="28"/>
        </w:rPr>
        <w:t>По сравнению со многими странами и регионами преимуществом Беларуси</w:t>
      </w:r>
      <w:r w:rsidRPr="00032E07">
        <w:rPr>
          <w:sz w:val="28"/>
          <w:szCs w:val="28"/>
        </w:rPr>
        <w:t xml:space="preserve"> </w:t>
      </w:r>
      <w:r w:rsidRPr="00032E07">
        <w:rPr>
          <w:spacing w:val="-4"/>
          <w:sz w:val="28"/>
          <w:szCs w:val="28"/>
        </w:rPr>
        <w:t>является более высокий адаптационный потенциал, который обеспечивают</w:t>
      </w:r>
      <w:r w:rsidRPr="00032E07">
        <w:rPr>
          <w:sz w:val="28"/>
          <w:szCs w:val="28"/>
        </w:rPr>
        <w:t xml:space="preserve"> высокая лесистость территории, существенная доля болот, наличие значительных водных ресурсов и особо охраняемых природных территорий.</w:t>
      </w:r>
    </w:p>
    <w:p w:rsidR="00B4359B" w:rsidRPr="00032E07">
      <w:pPr>
        <w:widowControl w:val="0"/>
        <w:ind w:firstLine="709"/>
        <w:jc w:val="both"/>
        <w:rPr>
          <w:sz w:val="28"/>
          <w:szCs w:val="28"/>
        </w:rPr>
      </w:pPr>
      <w:r w:rsidRPr="00032E07" w:rsidR="001D4F8F">
        <w:rPr>
          <w:b/>
          <w:sz w:val="28"/>
          <w:szCs w:val="28"/>
        </w:rPr>
        <w:t>Беларусь по праву называют ”легкими“ Европы. Болота республики занимают площадь 1,7 млн. га и очищают атмосферу так же эффективно, как способны очистить 20 млн. га леса.</w:t>
      </w:r>
      <w:r w:rsidRPr="00032E07" w:rsidR="001D4F8F">
        <w:rPr>
          <w:sz w:val="28"/>
          <w:szCs w:val="28"/>
        </w:rPr>
        <w:t xml:space="preserve"> </w:t>
      </w:r>
    </w:p>
    <w:p w:rsidR="00B4359B" w:rsidRPr="00032E07">
      <w:pPr>
        <w:widowControl w:val="0"/>
        <w:ind w:firstLine="709"/>
        <w:jc w:val="both"/>
        <w:rPr>
          <w:sz w:val="28"/>
          <w:szCs w:val="28"/>
        </w:rPr>
      </w:pPr>
      <w:r w:rsidRPr="00032E07" w:rsidR="001D4F8F">
        <w:rPr>
          <w:sz w:val="28"/>
          <w:szCs w:val="28"/>
        </w:rPr>
        <w:t xml:space="preserve">В отличие от большинства западноевропейских государств в нашей стране сохранились естественно возобновляемые болотные массивы, в том числе самые крупные в Европе уникальные </w:t>
      </w:r>
      <w:r w:rsidRPr="00032E07" w:rsidR="001D4F8F">
        <w:rPr>
          <w:spacing w:val="-4"/>
          <w:sz w:val="28"/>
          <w:szCs w:val="28"/>
        </w:rPr>
        <w:t>низинные осоковые болота (Званец – 16,2 тыс. га и Споровское – 19,4 тыс. га).</w:t>
      </w:r>
      <w:r w:rsidRPr="00032E07" w:rsidR="001D4F8F">
        <w:rPr>
          <w:sz w:val="28"/>
          <w:szCs w:val="28"/>
        </w:rPr>
        <w:t xml:space="preserve"> 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Не случайно белорусские болота находятся под защитой ООН. </w:t>
      </w:r>
      <w:r w:rsidRPr="00032E07">
        <w:rPr>
          <w:spacing w:val="-4"/>
          <w:sz w:val="28"/>
          <w:szCs w:val="28"/>
        </w:rPr>
        <w:t>Начиная с 2000-х годов в рамках ряда международных проектов реализуются</w:t>
      </w:r>
      <w:r w:rsidRPr="00032E07">
        <w:rPr>
          <w:sz w:val="28"/>
          <w:szCs w:val="28"/>
        </w:rPr>
        <w:t xml:space="preserve"> мероприятия по их сохранению и устойчивому использованию. </w:t>
      </w:r>
    </w:p>
    <w:p w:rsidR="001D4F8F" w:rsidRPr="00032E07">
      <w:pPr>
        <w:widowControl w:val="0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/>
          <w:sz w:val="28"/>
          <w:szCs w:val="28"/>
        </w:rPr>
      </w:pPr>
      <w:r w:rsidRPr="00032E07">
        <w:rPr>
          <w:sz w:val="28"/>
          <w:szCs w:val="28"/>
        </w:rPr>
        <w:t xml:space="preserve">При выполнении международных проектов в республике была </w:t>
      </w:r>
      <w:r w:rsidRPr="00032E07">
        <w:rPr>
          <w:spacing w:val="-4"/>
          <w:sz w:val="28"/>
          <w:szCs w:val="28"/>
        </w:rPr>
        <w:t xml:space="preserve">проведена значительная работа по </w:t>
      </w:r>
      <w:r w:rsidRPr="00032E07">
        <w:rPr>
          <w:b/>
          <w:spacing w:val="-4"/>
          <w:sz w:val="28"/>
          <w:szCs w:val="28"/>
        </w:rPr>
        <w:t>экологической реабилитации</w:t>
      </w:r>
      <w:r w:rsidRPr="00032E07">
        <w:rPr>
          <w:spacing w:val="-4"/>
          <w:sz w:val="28"/>
          <w:szCs w:val="28"/>
        </w:rPr>
        <w:t xml:space="preserve"> 51 тыс. га</w:t>
      </w:r>
      <w:r w:rsidRPr="00032E07">
        <w:rPr>
          <w:sz w:val="28"/>
          <w:szCs w:val="28"/>
        </w:rPr>
        <w:t xml:space="preserve"> </w:t>
      </w:r>
      <w:r w:rsidRPr="00032E07">
        <w:rPr>
          <w:b/>
          <w:sz w:val="28"/>
          <w:szCs w:val="28"/>
        </w:rPr>
        <w:t>нарушенных торфяников</w:t>
      </w:r>
      <w:r w:rsidRPr="00032E07">
        <w:rPr>
          <w:sz w:val="28"/>
          <w:szCs w:val="28"/>
        </w:rPr>
        <w:t>. Это позволило сократить выбросы парниковых газов за 20-летний период в размере около 3 млн. тонн</w:t>
      </w:r>
      <w:r w:rsidRPr="00032E07">
        <w:rPr>
          <w:i/>
          <w:sz w:val="28"/>
          <w:szCs w:val="28"/>
        </w:rPr>
        <w:t xml:space="preserve"> </w:t>
      </w:r>
      <w:r w:rsidRPr="00032E07">
        <w:rPr>
          <w:sz w:val="28"/>
          <w:szCs w:val="28"/>
        </w:rPr>
        <w:t>в СО</w:t>
      </w:r>
      <w:r w:rsidRPr="00032E07">
        <w:rPr>
          <w:sz w:val="28"/>
          <w:szCs w:val="28"/>
          <w:vertAlign w:val="subscript"/>
        </w:rPr>
        <w:t>2</w:t>
      </w:r>
      <w:r w:rsidRPr="00032E07">
        <w:rPr>
          <w:sz w:val="28"/>
          <w:szCs w:val="28"/>
        </w:rPr>
        <w:t>-эквиваленте.</w:t>
      </w:r>
    </w:p>
    <w:p w:rsidR="001D4F8F" w:rsidRPr="00032E07">
      <w:pPr>
        <w:widowControl w:val="0"/>
        <w:tabs>
          <w:tab w:val="left" w:pos="709"/>
        </w:tabs>
        <w:spacing w:before="120"/>
        <w:ind w:firstLine="709"/>
        <w:jc w:val="both"/>
        <w:rPr>
          <w:bCs/>
          <w:sz w:val="28"/>
          <w:szCs w:val="28"/>
        </w:rPr>
      </w:pPr>
      <w:r w:rsidRPr="00032E07">
        <w:rPr>
          <w:rFonts w:eastAsia="Calibri"/>
          <w:b/>
          <w:sz w:val="28"/>
          <w:szCs w:val="28"/>
        </w:rPr>
        <w:t>Лесные ресурсы</w:t>
      </w:r>
    </w:p>
    <w:p w:rsidR="001D4F8F" w:rsidRPr="00032E07">
      <w:pPr>
        <w:widowControl w:val="0"/>
        <w:ind w:firstLine="709"/>
        <w:jc w:val="both"/>
        <w:rPr>
          <w:bCs/>
          <w:sz w:val="28"/>
          <w:szCs w:val="28"/>
        </w:rPr>
      </w:pPr>
      <w:r w:rsidRPr="00032E07">
        <w:rPr>
          <w:bCs/>
          <w:sz w:val="28"/>
          <w:szCs w:val="28"/>
        </w:rPr>
        <w:t xml:space="preserve">Лес – не только источник возобновляемых сырьевых ресурсов, но и важный природоохранный фактор. Леса выполняют водоохранные, защитные, санитарно-гигиенические, оздоровительные и другие функции. </w:t>
      </w:r>
      <w:r w:rsidRPr="00032E07">
        <w:rPr>
          <w:b/>
          <w:bCs/>
          <w:sz w:val="28"/>
          <w:szCs w:val="28"/>
        </w:rPr>
        <w:t xml:space="preserve">Около 40% территории Беларуси занято лесами. </w:t>
      </w:r>
    </w:p>
    <w:p w:rsidR="001D4F8F" w:rsidRPr="00032E07">
      <w:pPr>
        <w:widowControl w:val="0"/>
        <w:spacing w:after="120"/>
        <w:ind w:firstLine="709"/>
        <w:jc w:val="both"/>
        <w:rPr>
          <w:bCs/>
          <w:color w:val="C5000B"/>
          <w:sz w:val="28"/>
          <w:szCs w:val="28"/>
        </w:rPr>
      </w:pPr>
      <w:r w:rsidRPr="00032E07">
        <w:rPr>
          <w:bCs/>
          <w:sz w:val="28"/>
          <w:szCs w:val="28"/>
        </w:rPr>
        <w:t>Активно внедряется международный опыт ведения лесного хозяйства (в первую очередь на примере Финляндии).</w:t>
      </w:r>
    </w:p>
    <w:p w:rsidR="001D4F8F" w:rsidRPr="00032E07">
      <w:pPr>
        <w:widowControl w:val="0"/>
        <w:spacing w:after="12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bCs/>
          <w:i/>
          <w:color w:val="000000"/>
          <w:sz w:val="28"/>
          <w:szCs w:val="28"/>
        </w:rPr>
        <w:t xml:space="preserve">Лесной фонд </w:t>
      </w:r>
      <w:r w:rsidRPr="00032E07" w:rsidR="00B4359B">
        <w:rPr>
          <w:b/>
          <w:bCs/>
          <w:i/>
          <w:color w:val="000000"/>
          <w:sz w:val="28"/>
          <w:szCs w:val="28"/>
        </w:rPr>
        <w:t xml:space="preserve">Могилевской </w:t>
      </w:r>
      <w:r w:rsidRPr="00032E07">
        <w:rPr>
          <w:b/>
          <w:bCs/>
          <w:i/>
          <w:color w:val="000000"/>
          <w:sz w:val="28"/>
          <w:szCs w:val="28"/>
        </w:rPr>
        <w:t>области,</w:t>
      </w:r>
      <w:r w:rsidRPr="00032E07">
        <w:rPr>
          <w:bCs/>
          <w:i/>
          <w:color w:val="000000"/>
          <w:sz w:val="28"/>
          <w:szCs w:val="28"/>
        </w:rPr>
        <w:t xml:space="preserve"> по состоянию на 01.01.2018 года составляет 1228,2 тыс. га, в том числе покрытая лесом лесом площадь – 1078,2 тыс. га. Лесистость территории области составляет 38%. Состав леса: сосна — 48,4 %, е</w:t>
      </w:r>
      <w:r w:rsidRPr="00032E07">
        <w:rPr>
          <w:i/>
          <w:color w:val="000000"/>
          <w:sz w:val="28"/>
          <w:szCs w:val="28"/>
        </w:rPr>
        <w:t xml:space="preserve">ль — 12,8 %, дуб, ясень — 3,7%, береза — 24,2%, осина — 3,2%, прочие мягколиственные — 7,7% 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>Водные ресурсы</w:t>
      </w:r>
    </w:p>
    <w:p w:rsidR="001D4F8F" w:rsidRPr="00032E07">
      <w:pPr>
        <w:widowControl w:val="0"/>
        <w:ind w:firstLine="709"/>
        <w:jc w:val="both"/>
        <w:rPr>
          <w:b/>
          <w:sz w:val="28"/>
          <w:szCs w:val="28"/>
        </w:rPr>
      </w:pPr>
      <w:r w:rsidRPr="00032E07">
        <w:rPr>
          <w:sz w:val="28"/>
          <w:szCs w:val="28"/>
        </w:rPr>
        <w:t xml:space="preserve">Главным природным богатством нашей страны издавна являются водные ресурсы, которые можно рассматривать в качестве основы жизнедеятельности человека и функционирования природных систем. В основном это реки, озера, болота и подземные воды. </w:t>
      </w:r>
    </w:p>
    <w:p w:rsidR="001D4F8F" w:rsidRPr="00032E07">
      <w:pPr>
        <w:widowControl w:val="0"/>
        <w:ind w:firstLine="709"/>
        <w:jc w:val="both"/>
        <w:rPr>
          <w:b/>
          <w:sz w:val="28"/>
          <w:szCs w:val="28"/>
        </w:rPr>
      </w:pPr>
      <w:r w:rsidRPr="00032E07">
        <w:rPr>
          <w:b/>
          <w:sz w:val="28"/>
          <w:szCs w:val="28"/>
        </w:rPr>
        <w:t>На территории Беларуси находится более 20 тыс. рек</w:t>
      </w:r>
      <w:r w:rsidRPr="00032E07">
        <w:rPr>
          <w:sz w:val="28"/>
          <w:szCs w:val="28"/>
        </w:rPr>
        <w:t xml:space="preserve"> общей протяженностью около 90 тыс. км. Это больше, чем две длины экватора нашей планеты. Наиболее крупными и известными реками являются Днепр, Западная Двина, Неман, Припять, Сож, Березина, Вилия. </w:t>
      </w:r>
    </w:p>
    <w:p w:rsidR="00E17AC5" w:rsidRPr="00032E07" w:rsidP="00E17AC5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На территории </w:t>
      </w:r>
      <w:r w:rsidRPr="00032E07">
        <w:rPr>
          <w:b/>
          <w:i/>
          <w:color w:val="000000"/>
          <w:sz w:val="28"/>
          <w:szCs w:val="28"/>
        </w:rPr>
        <w:t>Могилевской области</w:t>
      </w:r>
      <w:r w:rsidRPr="00032E07">
        <w:rPr>
          <w:i/>
          <w:color w:val="000000"/>
          <w:sz w:val="28"/>
          <w:szCs w:val="28"/>
        </w:rPr>
        <w:t xml:space="preserve"> протекает 453 реки общей протяженностью 9193 км.</w:t>
      </w:r>
    </w:p>
    <w:p w:rsidR="00E17AC5" w:rsidRPr="00032E07" w:rsidP="00E17AC5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Из них: 3 большие реки: Днепр (2201 км, протяженность в пределах Республики Беларусь составляет 700 км), Березина (правый приток Днепра, протяженность 613 км), Сож  (648 км, левый приток Днепра, протяженность в пределах Республики Беларусь составляет 493 км);</w:t>
      </w:r>
    </w:p>
    <w:p w:rsidR="00E17AC5" w:rsidRPr="00032E07" w:rsidP="00E17AC5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6 средних рек: Свислочь (правый приток Березины, 285 км), Птичь (левый приток Припяти, 421 км), Друть (правый приток Днепра, 295 км), Остер (274 км, в пределах Республики Беларусь 50 км), Беседь (левый приток Сожа, 261, в пределах Республики Беларусь протяженность 185 км), Ипуть (левый приток Сожа, протяженность 437 км, в пределах Республики Беларусь 64 км).</w:t>
      </w: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 xml:space="preserve">В стране насчитывается около 11 тыс. озер. </w:t>
      </w:r>
      <w:r w:rsidRPr="00032E07">
        <w:rPr>
          <w:sz w:val="28"/>
          <w:szCs w:val="28"/>
        </w:rPr>
        <w:t xml:space="preserve">Больше всего озер на севере и северо-западе, в т.н. Белорусском Поозерье. В отдельных районах (Браславский, Ушачский) озерами занято до 10% территории. Самое большое по площади белорусское озеро – Нарочь в Мядельском районе Минской области (79,6 км²), самое глубокое – Долгое озеро в Глубокском районе Витебской области (глубина 53,7 м). </w:t>
      </w:r>
    </w:p>
    <w:p w:rsidR="00E17AC5" w:rsidRPr="00032E07" w:rsidP="00E17AC5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На территории </w:t>
      </w:r>
      <w:r w:rsidRPr="00032E07">
        <w:rPr>
          <w:b/>
          <w:i/>
          <w:color w:val="000000"/>
          <w:sz w:val="28"/>
          <w:szCs w:val="28"/>
        </w:rPr>
        <w:t>Могилевской области</w:t>
      </w:r>
      <w:r w:rsidRPr="00032E07">
        <w:rPr>
          <w:i/>
          <w:color w:val="000000"/>
          <w:sz w:val="28"/>
          <w:szCs w:val="28"/>
        </w:rPr>
        <w:t xml:space="preserve"> насчитывается 648 водоемов общей площадью 9232 га. Наиболее крупные озера: Выгода (Глусский район, площадь 0,7 км2), Заозерское (Белыничский район, площадь 0,6 км2), Черное (Белыничский район, площадь 0,57 км2). Крупнейшие водохранилища: Чигиринское (территории Кировского и Быховского районов, площадь 23,4 км2), Осиповичское (Осиповичский район, площадь 11,9 км2), Тетеринское (Круглянский район, площадь 4,6 км2), Рудея (Чаусский район, площадь 3,9 км2).</w:t>
      </w:r>
    </w:p>
    <w:p w:rsidR="001D4F8F" w:rsidRPr="00032E07" w:rsidP="00B4359B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Распространенные повсеместно подземные воды Беларуси отличаются хорошим качеством и позволяют поддерживать достаточно высокий уровень жизни граждан. Всего в стране выявлено около 280 месторождений и участков пресных вод, используется около двух третей из них.</w:t>
      </w:r>
    </w:p>
    <w:p w:rsidR="001D4F8F" w:rsidRPr="00032E07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Естественные ресурсы пресных подземных  вод в </w:t>
      </w:r>
      <w:r w:rsidRPr="00032E07">
        <w:rPr>
          <w:b/>
          <w:i/>
          <w:color w:val="000000"/>
          <w:sz w:val="28"/>
          <w:szCs w:val="28"/>
        </w:rPr>
        <w:t>Могилевской области</w:t>
      </w:r>
      <w:r w:rsidRPr="00032E07">
        <w:rPr>
          <w:i/>
          <w:color w:val="000000"/>
          <w:sz w:val="28"/>
          <w:szCs w:val="28"/>
        </w:rPr>
        <w:t xml:space="preserve"> оцениваются в 2,28 км3 в год (6,2 млн. м3 в сутки). В области имеется 45 месторождений пресных подземных вод, из которых 29 эксплуатируется. Эксплуатационные запасы подземных вод составляют 780,744 тыс. м3/сут., из которых 543,8980 тыс. м3/сут. эксплуатируются.</w:t>
      </w:r>
    </w:p>
    <w:p w:rsidR="001D4F8F" w:rsidRPr="00032E07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 w:rsidR="00E16A38">
        <w:rPr>
          <w:i/>
          <w:color w:val="000000"/>
          <w:sz w:val="28"/>
          <w:szCs w:val="28"/>
        </w:rPr>
        <w:t xml:space="preserve">Удельное водопотребление на хозяйственно-питьевые нужды населения составляют 129,4 л/сут.чел. </w:t>
      </w:r>
      <w:r w:rsidRPr="00032E07">
        <w:rPr>
          <w:i/>
          <w:color w:val="000000"/>
          <w:sz w:val="28"/>
          <w:szCs w:val="28"/>
        </w:rPr>
        <w:t>Основными потребителями воды в настоящее время являются: предприятия жилищно-коммунальное хозяйства – около 47% общего потребления; производственное (промышленное) водоснабжение – свыше 44%; сельскохозяйственное водоснабжение – около 9%.</w:t>
      </w:r>
    </w:p>
    <w:p w:rsidR="001D4F8F" w:rsidRPr="00032E07">
      <w:pPr>
        <w:widowControl w:val="0"/>
        <w:ind w:firstLine="709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Главным резервом повышения эффективности использования водных ресурсов (особенно свежей воды) является  ликвидация потерь воды на всех этапах ее использования, а также непосредственно водопотребителями,  экономии воды за счет оборотного и повторно-последовательного ее использования. </w:t>
      </w:r>
    </w:p>
    <w:p w:rsidR="001D4F8F" w:rsidRPr="00032E07">
      <w:pPr>
        <w:widowControl w:val="0"/>
        <w:spacing w:after="120"/>
        <w:ind w:firstLine="709"/>
        <w:jc w:val="both"/>
        <w:rPr>
          <w:b/>
          <w:sz w:val="28"/>
          <w:szCs w:val="28"/>
        </w:rPr>
      </w:pPr>
      <w:r w:rsidRPr="00032E07">
        <w:rPr>
          <w:sz w:val="28"/>
          <w:szCs w:val="28"/>
        </w:rPr>
        <w:t xml:space="preserve">В водоохранной деятельности важно учитывать, что за последние </w:t>
        <w:br/>
        <w:t>5 лет отмечены повышение уровня содержания основных загрязняющих веществ в воде рек Свислочь, Плисса, Ясельда и водохранилища Лядно; стабильно высокий уровень нагрузки для рек Западный Буг, Уша; снижение уровня нагрузки по отдельным показателям для реки Мухавец, озер Миорское и Кагальное, а также водохранилища Осиповичское. Состояние остальных поверхностных водных объектов в целом соответствует многолетним значениям.</w:t>
      </w:r>
    </w:p>
    <w:p w:rsidR="001D4F8F" w:rsidRPr="00032E07">
      <w:pPr>
        <w:widowControl w:val="0"/>
        <w:tabs>
          <w:tab w:val="left" w:pos="709"/>
        </w:tabs>
        <w:spacing w:before="120"/>
        <w:ind w:firstLine="709"/>
        <w:jc w:val="both"/>
        <w:rPr>
          <w:spacing w:val="-4"/>
          <w:sz w:val="28"/>
          <w:szCs w:val="28"/>
        </w:rPr>
      </w:pPr>
      <w:r w:rsidRPr="00032E07">
        <w:rPr>
          <w:b/>
          <w:sz w:val="28"/>
          <w:szCs w:val="28"/>
        </w:rPr>
        <w:t>Сохранение биологического и ландшафтного разнообразия</w:t>
      </w:r>
    </w:p>
    <w:p w:rsidR="001D4F8F" w:rsidRPr="00032E0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032E07">
        <w:rPr>
          <w:spacing w:val="-4"/>
          <w:sz w:val="28"/>
          <w:szCs w:val="28"/>
        </w:rPr>
        <w:t>В 2017 году общая площадь особо охраняемых природных</w:t>
      </w:r>
      <w:r w:rsidRPr="00032E07">
        <w:rPr>
          <w:sz w:val="28"/>
          <w:szCs w:val="28"/>
        </w:rPr>
        <w:t xml:space="preserve"> территорий </w:t>
      </w:r>
      <w:r w:rsidRPr="00032E07">
        <w:rPr>
          <w:spacing w:val="-4"/>
          <w:sz w:val="28"/>
          <w:szCs w:val="28"/>
        </w:rPr>
        <w:t xml:space="preserve">увеличилась по сравнению с 2016 годом на 12,9 тыс. га. </w:t>
      </w:r>
      <w:r w:rsidRPr="00032E07">
        <w:rPr>
          <w:b/>
          <w:spacing w:val="-4"/>
          <w:sz w:val="28"/>
          <w:szCs w:val="28"/>
        </w:rPr>
        <w:t>На 1 января 2018 г.</w:t>
      </w:r>
      <w:r w:rsidRPr="00032E07">
        <w:rPr>
          <w:b/>
          <w:sz w:val="28"/>
          <w:szCs w:val="28"/>
        </w:rPr>
        <w:t xml:space="preserve"> в республике функционировали 1 285 особо охраняемых природных территорий общей площадью 1,8 млн. га, что составляет около 9% общей площади Беларуси.</w:t>
      </w:r>
    </w:p>
    <w:p w:rsidR="001D4F8F" w:rsidRPr="00032E07">
      <w:pPr>
        <w:widowControl w:val="0"/>
        <w:tabs>
          <w:tab w:val="left" w:pos="567"/>
        </w:tabs>
        <w:ind w:firstLine="709"/>
        <w:jc w:val="both"/>
        <w:rPr>
          <w:color w:val="C5000B"/>
          <w:sz w:val="28"/>
          <w:szCs w:val="28"/>
        </w:rPr>
      </w:pPr>
      <w:r w:rsidRPr="00032E07">
        <w:rPr>
          <w:sz w:val="28"/>
          <w:szCs w:val="28"/>
        </w:rPr>
        <w:t xml:space="preserve">В нашей стране утверждена </w:t>
      </w:r>
      <w:r w:rsidRPr="00032E07">
        <w:rPr>
          <w:b/>
          <w:sz w:val="28"/>
          <w:szCs w:val="28"/>
        </w:rPr>
        <w:t>схема национальной экологической сети</w:t>
      </w:r>
      <w:r w:rsidRPr="00032E07">
        <w:rPr>
          <w:sz w:val="28"/>
          <w:szCs w:val="28"/>
        </w:rPr>
        <w:t xml:space="preserve"> в целях</w:t>
      </w:r>
      <w:r w:rsidRPr="00032E07">
        <w:rPr>
          <w:b/>
          <w:sz w:val="28"/>
          <w:szCs w:val="28"/>
        </w:rPr>
        <w:t xml:space="preserve"> </w:t>
      </w:r>
      <w:r w:rsidRPr="00032E07">
        <w:rPr>
          <w:sz w:val="28"/>
          <w:szCs w:val="28"/>
        </w:rPr>
        <w:t>обеспечения поддержания естественных миграционных процессов движения и непрерывности среды обитания живых организмов, сохранения естественных экологических систем, биологического и ландшафтного разнообразия на особо охраняемых природных территориях и природных территориях, подлежащих специальной охране.</w:t>
      </w:r>
    </w:p>
    <w:p w:rsidR="001D4F8F" w:rsidRPr="00032E07">
      <w:pPr>
        <w:pStyle w:val="ConsPlusNormal"/>
        <w:ind w:firstLine="53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2E07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Могилевская область</w:t>
      </w:r>
      <w:r w:rsidRPr="00032E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одна из наиболее сложных в экологическом отношении областей Беларуси. Интенсивное сельскохозяйственное и промышленное освоение, мелиорация, дачное и дорожное строительство коренным образом изменили природные ландшафты региона. В этой связи особое значение имеет территориальная охрана природы.</w:t>
      </w:r>
    </w:p>
    <w:p w:rsidR="001D4F8F" w:rsidRPr="00032E07">
      <w:pPr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Общая площадь особо охраняемых природных территорий (ООПТ) в Могилевской области по состоянию на 31.05.2018 составляет 132,8 тыс. га (163 ед.), в т.ч. заказники республиканского значения – 5 ед., 65 064,4 га, памятники природы республиканского значения – 14 ед., 206,5 га, заказники местного значения – 67 ед., 65 860,65 га; памятники природы местного значения – 77 ед., 1 705,5 га. </w:t>
      </w:r>
    </w:p>
    <w:p w:rsidR="001D4F8F" w:rsidRPr="00032E07">
      <w:pPr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В 2017 году принято решение Совета Министров Республики Беларусь 04.11.2017 №825 об объявлении республиканского ландшафтного заказника «Славгородский» площадью около 14,8 тыс. га в поймах рек Прони и Сожа на территории Славгородского района. Центром создаваемого заказника сделан существующий памятник природы республиканского значения «Голубая криница». </w:t>
      </w:r>
    </w:p>
    <w:p w:rsidR="00E16A38" w:rsidRPr="00032E07">
      <w:pPr>
        <w:shd w:val="clear" w:color="auto" w:fill="FFFFFF"/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 w:rsidR="001D4F8F">
        <w:rPr>
          <w:i/>
          <w:color w:val="000000"/>
          <w:sz w:val="28"/>
          <w:szCs w:val="28"/>
        </w:rPr>
        <w:t>В 2018 году решением Чериковского районного исполнительного комитета от 02.02.2018 № 4-14 объявлен биологический заказник местного значения «Чериковский» площадью 30 899,81 га, а также решением Шкловского районного исполнительного комитета от 09.04.2018 № 10-2 объявлен геологический памятник природы местного значения «Лысая гора» площадью 36,15 га</w:t>
      </w:r>
      <w:r w:rsidRPr="00032E07">
        <w:rPr>
          <w:i/>
          <w:color w:val="000000"/>
          <w:sz w:val="28"/>
          <w:szCs w:val="28"/>
        </w:rPr>
        <w:t>.</w:t>
      </w:r>
      <w:r w:rsidRPr="00032E07" w:rsidR="001D4F8F">
        <w:rPr>
          <w:i/>
          <w:color w:val="000000"/>
          <w:sz w:val="28"/>
          <w:szCs w:val="28"/>
        </w:rPr>
        <w:t xml:space="preserve"> </w:t>
      </w:r>
    </w:p>
    <w:p w:rsidR="001D4F8F" w:rsidRPr="00032E07">
      <w:pPr>
        <w:shd w:val="clear" w:color="auto" w:fill="FFFFFF"/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В результате площадь ООПТ в </w:t>
      </w:r>
      <w:r w:rsidRPr="00032E07" w:rsidR="00E16A38">
        <w:rPr>
          <w:i/>
          <w:color w:val="000000"/>
          <w:sz w:val="28"/>
          <w:szCs w:val="28"/>
        </w:rPr>
        <w:t>2017-</w:t>
      </w:r>
      <w:r w:rsidRPr="00032E07">
        <w:rPr>
          <w:i/>
          <w:color w:val="000000"/>
          <w:sz w:val="28"/>
          <w:szCs w:val="28"/>
        </w:rPr>
        <w:t>2018 год</w:t>
      </w:r>
      <w:r w:rsidRPr="00032E07" w:rsidR="00E16A38">
        <w:rPr>
          <w:i/>
          <w:color w:val="000000"/>
          <w:sz w:val="28"/>
          <w:szCs w:val="28"/>
        </w:rPr>
        <w:t>ах</w:t>
      </w:r>
      <w:r w:rsidRPr="00032E07">
        <w:rPr>
          <w:i/>
          <w:color w:val="000000"/>
          <w:sz w:val="28"/>
          <w:szCs w:val="28"/>
        </w:rPr>
        <w:t xml:space="preserve"> увеличилась с</w:t>
      </w:r>
      <w:r w:rsidRPr="00032E07" w:rsidR="00E16A38">
        <w:rPr>
          <w:i/>
          <w:color w:val="000000"/>
          <w:sz w:val="28"/>
          <w:szCs w:val="28"/>
        </w:rPr>
        <w:t xml:space="preserve"> 3</w:t>
      </w:r>
      <w:r w:rsidRPr="00032E07">
        <w:rPr>
          <w:i/>
          <w:color w:val="000000"/>
          <w:sz w:val="28"/>
          <w:szCs w:val="28"/>
        </w:rPr>
        <w:t xml:space="preserve">% до 4,5 % от общей площади территории Могилевской области. Также </w:t>
      </w:r>
      <w:r w:rsidRPr="00032E07" w:rsidR="004C65BD">
        <w:rPr>
          <w:i/>
          <w:color w:val="000000"/>
          <w:sz w:val="28"/>
          <w:szCs w:val="28"/>
        </w:rPr>
        <w:t xml:space="preserve">планируется </w:t>
      </w:r>
      <w:r w:rsidRPr="00032E07">
        <w:rPr>
          <w:i/>
          <w:color w:val="000000"/>
          <w:sz w:val="28"/>
          <w:szCs w:val="28"/>
        </w:rPr>
        <w:t>объявление в текущем году памятника природы «Трафiмава крынiца» площадью 11 га, расположенного на территории Шкловского района.</w:t>
      </w:r>
    </w:p>
    <w:p w:rsidR="001D4F8F" w:rsidRPr="00032E07">
      <w:pPr>
        <w:widowControl w:val="0"/>
        <w:shd w:val="clear" w:color="auto" w:fill="FFFFFF"/>
        <w:tabs>
          <w:tab w:val="left" w:pos="567"/>
        </w:tabs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Согласно схеме национальной экологической сети, утвержденной  Указом Президента Республики Беларусь от 13 марта 2018 г. № 108 в области до 2023 года запланировано объявление водно-болотного заказника местного значения «Чигиринский» на территории Быховского и Кировского районов, ориентировочной площадь</w:t>
      </w:r>
      <w:r w:rsidRPr="00032E07" w:rsidR="00E16A38">
        <w:rPr>
          <w:i/>
          <w:color w:val="000000"/>
          <w:sz w:val="28"/>
          <w:szCs w:val="28"/>
        </w:rPr>
        <w:t>ю 3,5 тыс га</w:t>
      </w:r>
      <w:r w:rsidRPr="00032E07">
        <w:rPr>
          <w:i/>
          <w:color w:val="000000"/>
          <w:sz w:val="28"/>
          <w:szCs w:val="28"/>
        </w:rPr>
        <w:t>.</w:t>
      </w:r>
    </w:p>
    <w:p w:rsidR="001D4F8F" w:rsidRPr="00032E07">
      <w:pPr>
        <w:widowControl w:val="0"/>
        <w:tabs>
          <w:tab w:val="left" w:pos="567"/>
        </w:tabs>
        <w:ind w:firstLine="709"/>
        <w:jc w:val="both"/>
        <w:rPr>
          <w:color w:val="C5000B"/>
          <w:sz w:val="28"/>
          <w:szCs w:val="28"/>
        </w:rPr>
      </w:pPr>
      <w:r w:rsidRPr="00032E07">
        <w:rPr>
          <w:sz w:val="28"/>
          <w:szCs w:val="28"/>
        </w:rPr>
        <w:t xml:space="preserve">Для сохранения и восстановления численности редких и находящихся под угрозой исчезновения видов диких животных и дикорастущих растений, их популяций и генетического разнообразия выявлено и передано под охрану пользователям земельных участков и (или) водных объектов 136 редких биотопов </w:t>
      </w:r>
      <w:r w:rsidRPr="00032E07">
        <w:rPr>
          <w:i/>
          <w:sz w:val="28"/>
          <w:szCs w:val="28"/>
        </w:rPr>
        <w:t xml:space="preserve">(участок среды обитания </w:t>
      </w:r>
      <w:r w:rsidRPr="00032E07">
        <w:rPr>
          <w:i/>
          <w:spacing w:val="-4"/>
          <w:sz w:val="28"/>
          <w:szCs w:val="28"/>
        </w:rPr>
        <w:t>растительных и животных организмов, характеризующийся однородными</w:t>
      </w:r>
      <w:r w:rsidRPr="00032E07">
        <w:rPr>
          <w:i/>
          <w:sz w:val="28"/>
          <w:szCs w:val="28"/>
        </w:rPr>
        <w:t xml:space="preserve"> условиями существования)</w:t>
      </w:r>
      <w:r w:rsidRPr="00032E07">
        <w:rPr>
          <w:sz w:val="28"/>
          <w:szCs w:val="28"/>
        </w:rPr>
        <w:t>, 1 453 места обитания и 1 758 мест произрастания видов диких животных и дикорастущих растений, включенных в Красную книгу Республики Беларусь.</w:t>
      </w:r>
    </w:p>
    <w:p w:rsidR="001D4F8F" w:rsidRPr="00032E07">
      <w:pPr>
        <w:widowControl w:val="0"/>
        <w:tabs>
          <w:tab w:val="left" w:pos="567"/>
        </w:tabs>
        <w:ind w:firstLine="709"/>
        <w:jc w:val="both"/>
        <w:rPr>
          <w:b/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На 01.01.2018 в </w:t>
      </w:r>
      <w:r w:rsidRPr="00032E07">
        <w:rPr>
          <w:b/>
          <w:i/>
          <w:color w:val="000000"/>
          <w:sz w:val="28"/>
          <w:szCs w:val="28"/>
        </w:rPr>
        <w:t>Могилевской области</w:t>
      </w:r>
      <w:r w:rsidRPr="00032E07">
        <w:rPr>
          <w:i/>
          <w:color w:val="000000"/>
          <w:sz w:val="28"/>
          <w:szCs w:val="28"/>
        </w:rPr>
        <w:t xml:space="preserve"> выявлено и передано под охрану 60</w:t>
      </w:r>
      <w:bookmarkStart w:id="0" w:name="_GoBack"/>
      <w:bookmarkEnd w:id="0"/>
      <w:r w:rsidRPr="00032E07">
        <w:rPr>
          <w:i/>
          <w:color w:val="000000"/>
          <w:sz w:val="28"/>
          <w:szCs w:val="28"/>
        </w:rPr>
        <w:t xml:space="preserve"> биотопов; 106 мест обитания </w:t>
      </w:r>
      <w:r w:rsidRPr="00032E07" w:rsidR="00E16A38">
        <w:rPr>
          <w:i/>
          <w:color w:val="000000"/>
          <w:sz w:val="28"/>
          <w:szCs w:val="28"/>
        </w:rPr>
        <w:t xml:space="preserve">диких животных </w:t>
      </w:r>
      <w:r w:rsidRPr="00032E07">
        <w:rPr>
          <w:i/>
          <w:color w:val="000000"/>
          <w:sz w:val="28"/>
          <w:szCs w:val="28"/>
        </w:rPr>
        <w:t xml:space="preserve">и 129 мест произрастания видов дикорастущих растений, включенных в Красную книгу Республики Беларусь. </w:t>
      </w:r>
    </w:p>
    <w:p w:rsidR="001D4F8F" w:rsidRPr="00032E07">
      <w:pPr>
        <w:widowControl w:val="0"/>
        <w:spacing w:before="120" w:line="280" w:lineRule="exact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440B38" w:rsidRPr="00032E07" w:rsidP="00E16A38">
      <w:pPr>
        <w:widowControl w:val="0"/>
        <w:tabs>
          <w:tab w:val="left" w:pos="567"/>
        </w:tabs>
        <w:spacing w:after="120"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032E07" w:rsidR="001D4F8F">
        <w:rPr>
          <w:i/>
          <w:sz w:val="28"/>
          <w:szCs w:val="28"/>
        </w:rPr>
        <w:t xml:space="preserve">По сравнению с 2016 годом поголовье зубра европейского возросло </w:t>
        <w:br/>
        <w:t>на 205 животных и на 1 февраля 2018 г. достигло 1 779 особей. Доходы от экспорта услуг, связанных с изъятием зубров резервного генофонда, составили €137,5  тыс. На базе Дятловского лесхоза начались работы по формированию в Гродненской области новой микропопуляции зубра.</w:t>
      </w:r>
      <w:r w:rsidRPr="00032E07" w:rsidR="00E16A38">
        <w:rPr>
          <w:i/>
          <w:sz w:val="28"/>
          <w:szCs w:val="28"/>
        </w:rPr>
        <w:t xml:space="preserve"> </w:t>
      </w:r>
      <w:r w:rsidRPr="00032E07" w:rsidR="00E16A38">
        <w:rPr>
          <w:b/>
          <w:i/>
          <w:color w:val="000000"/>
          <w:sz w:val="28"/>
          <w:szCs w:val="28"/>
        </w:rPr>
        <w:t>Н</w:t>
      </w:r>
      <w:r w:rsidRPr="00032E07">
        <w:rPr>
          <w:b/>
          <w:i/>
          <w:color w:val="000000"/>
          <w:sz w:val="28"/>
          <w:szCs w:val="28"/>
        </w:rPr>
        <w:t>а территории Могилевской области насчитывается 4</w:t>
      </w:r>
      <w:r w:rsidRPr="00032E07" w:rsidR="003E6210">
        <w:rPr>
          <w:b/>
          <w:i/>
          <w:color w:val="000000"/>
          <w:sz w:val="28"/>
          <w:szCs w:val="28"/>
        </w:rPr>
        <w:t>69</w:t>
      </w:r>
      <w:r w:rsidRPr="00032E07">
        <w:rPr>
          <w:b/>
          <w:i/>
          <w:color w:val="000000"/>
          <w:sz w:val="28"/>
          <w:szCs w:val="28"/>
        </w:rPr>
        <w:t xml:space="preserve"> особей зубра. </w:t>
      </w:r>
    </w:p>
    <w:p w:rsidR="001D4F8F" w:rsidRPr="00032E07">
      <w:pPr>
        <w:widowControl w:val="0"/>
        <w:autoSpaceDE w:val="0"/>
        <w:spacing w:before="120"/>
        <w:ind w:firstLine="709"/>
        <w:jc w:val="both"/>
        <w:rPr>
          <w:spacing w:val="-8"/>
          <w:sz w:val="28"/>
          <w:szCs w:val="28"/>
        </w:rPr>
      </w:pPr>
      <w:r w:rsidRPr="00032E07">
        <w:rPr>
          <w:b/>
          <w:spacing w:val="-4"/>
          <w:sz w:val="28"/>
          <w:szCs w:val="28"/>
        </w:rPr>
        <w:t>Контроль и ответственность за нарушения природоохранного</w:t>
      </w:r>
      <w:r w:rsidRPr="00032E07">
        <w:rPr>
          <w:b/>
          <w:sz w:val="28"/>
          <w:szCs w:val="28"/>
        </w:rPr>
        <w:t xml:space="preserve"> законодательства </w:t>
      </w:r>
    </w:p>
    <w:p w:rsidR="001D4F8F" w:rsidRPr="00032E07">
      <w:pPr>
        <w:widowControl w:val="0"/>
        <w:tabs>
          <w:tab w:val="left" w:pos="567"/>
        </w:tabs>
        <w:ind w:firstLine="709"/>
        <w:jc w:val="both"/>
        <w:rPr>
          <w:b/>
          <w:i/>
          <w:sz w:val="28"/>
          <w:szCs w:val="28"/>
        </w:rPr>
      </w:pPr>
      <w:r w:rsidRPr="00032E07">
        <w:rPr>
          <w:spacing w:val="-8"/>
          <w:sz w:val="28"/>
          <w:szCs w:val="28"/>
        </w:rPr>
        <w:t>В соответствии с Указом Президента Республики Беларусь от 16 октября</w:t>
      </w:r>
      <w:r w:rsidRPr="00032E07">
        <w:rPr>
          <w:sz w:val="28"/>
          <w:szCs w:val="28"/>
        </w:rPr>
        <w:t xml:space="preserve"> </w:t>
      </w:r>
      <w:r w:rsidRPr="00032E07">
        <w:rPr>
          <w:spacing w:val="-4"/>
          <w:sz w:val="28"/>
          <w:szCs w:val="28"/>
        </w:rPr>
        <w:t>2009 г. № 510 ”О совершенствовании контрольной (надзорной) деятельности</w:t>
      </w:r>
      <w:r w:rsidRPr="00032E07">
        <w:rPr>
          <w:sz w:val="28"/>
          <w:szCs w:val="28"/>
        </w:rPr>
        <w:t xml:space="preserve"> в Республике Беларусь“ контролирующими органами в данной сфере являются </w:t>
      </w:r>
      <w:r w:rsidRPr="00032E07">
        <w:rPr>
          <w:b/>
          <w:sz w:val="28"/>
          <w:szCs w:val="28"/>
        </w:rPr>
        <w:t xml:space="preserve">Министерство природных ресурсов и охраны окружающей среды Республики Беларусь </w:t>
      </w:r>
      <w:r w:rsidRPr="00032E07">
        <w:rPr>
          <w:sz w:val="28"/>
          <w:szCs w:val="28"/>
        </w:rPr>
        <w:t xml:space="preserve">(далее – Минприроды) и </w:t>
      </w:r>
      <w:r w:rsidRPr="00032E07">
        <w:rPr>
          <w:b/>
          <w:sz w:val="28"/>
          <w:szCs w:val="28"/>
        </w:rPr>
        <w:t>Государственная инспекция охраны животного и растительного мира при Президенте Республики Беларусь</w:t>
      </w:r>
      <w:r w:rsidRPr="00032E07">
        <w:rPr>
          <w:sz w:val="28"/>
          <w:szCs w:val="28"/>
        </w:rPr>
        <w:t xml:space="preserve"> (далее – Госинспекция).</w:t>
      </w:r>
    </w:p>
    <w:p w:rsidR="001D4F8F" w:rsidRPr="00032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07">
        <w:rPr>
          <w:rFonts w:ascii="Times New Roman" w:hAnsi="Times New Roman" w:cs="Times New Roman"/>
          <w:sz w:val="28"/>
          <w:szCs w:val="28"/>
        </w:rPr>
        <w:t>За нарушения законодательства Республики Беларусь об охране окружающей среды предусмотрены административная и уголовная ответственность.</w:t>
      </w:r>
    </w:p>
    <w:p w:rsidR="001D4F8F" w:rsidRPr="00032E07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  <w:r w:rsidRPr="00032E07">
        <w:rPr>
          <w:sz w:val="28"/>
          <w:szCs w:val="28"/>
        </w:rPr>
        <w:t xml:space="preserve">Кодексом Республики Беларусь об административных правонарушениях предусмотрена </w:t>
      </w:r>
      <w:r w:rsidRPr="00032E07">
        <w:rPr>
          <w:b/>
          <w:sz w:val="28"/>
          <w:szCs w:val="28"/>
        </w:rPr>
        <w:t>административная ответственность</w:t>
      </w:r>
      <w:r w:rsidRPr="00032E07">
        <w:rPr>
          <w:sz w:val="28"/>
          <w:szCs w:val="28"/>
        </w:rPr>
        <w:t xml:space="preserve"> (статьи 15.1–15.65) за нарушения против экологической безопасности, окружающей среды и порядка природопользования.</w:t>
      </w:r>
    </w:p>
    <w:p w:rsidR="001D4F8F" w:rsidRPr="00032E0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>Уголовная ответственность</w:t>
      </w:r>
      <w:r w:rsidRPr="00032E07">
        <w:rPr>
          <w:sz w:val="28"/>
          <w:szCs w:val="28"/>
        </w:rPr>
        <w:t xml:space="preserve"> за преступления против экологической безопасности и природной среды наступает в соответствии со статьями 263–284 Уголовного кодекса Республики Беларусь.</w:t>
      </w:r>
    </w:p>
    <w:p w:rsidR="001D4F8F" w:rsidRPr="00032E07" w:rsidP="00AE6CAF">
      <w:pPr>
        <w:widowControl w:val="0"/>
        <w:autoSpaceDE w:val="0"/>
        <w:ind w:firstLine="709"/>
        <w:jc w:val="both"/>
        <w:rPr>
          <w:b/>
          <w:i/>
          <w:sz w:val="28"/>
          <w:szCs w:val="28"/>
        </w:rPr>
      </w:pPr>
      <w:r w:rsidRPr="00032E07">
        <w:rPr>
          <w:sz w:val="28"/>
          <w:szCs w:val="28"/>
        </w:rPr>
        <w:t xml:space="preserve">Кроме того, </w:t>
      </w:r>
      <w:r w:rsidRPr="00AE6CAF">
        <w:rPr>
          <w:sz w:val="28"/>
          <w:szCs w:val="28"/>
        </w:rPr>
        <w:t>Закон</w:t>
      </w:r>
      <w:r w:rsidR="00AE6CAF">
        <w:rPr>
          <w:sz w:val="28"/>
          <w:szCs w:val="28"/>
        </w:rPr>
        <w:t>ом</w:t>
      </w:r>
      <w:r w:rsidRPr="00032E07">
        <w:rPr>
          <w:sz w:val="28"/>
          <w:szCs w:val="28"/>
        </w:rPr>
        <w:t xml:space="preserve"> Республики Беларусь ”Об охране окружающей среды“ определено, что привлечение лиц к ответственности за нарушение законодательства Республики Беларусь об охране окружающей среды не освобождает их от возмещения вреда, причиненного окружающей среде, и выполнения мероприятий по ее охране. </w:t>
      </w:r>
      <w:r w:rsidRPr="00AE6CAF" w:rsidR="00AE6CAF">
        <w:rPr>
          <w:b/>
          <w:sz w:val="28"/>
          <w:szCs w:val="28"/>
        </w:rPr>
        <w:t>В</w:t>
      </w:r>
      <w:r w:rsidRPr="00032E07">
        <w:rPr>
          <w:b/>
          <w:sz w:val="28"/>
          <w:szCs w:val="28"/>
        </w:rPr>
        <w:t>ред, причиненный окружающей среде, подлежит возмещению в полном объеме</w:t>
      </w:r>
      <w:r w:rsidRPr="00032E07">
        <w:rPr>
          <w:sz w:val="28"/>
          <w:szCs w:val="28"/>
        </w:rPr>
        <w:t xml:space="preserve"> добровольно или по решению суда лицом, его причинившим.</w:t>
      </w:r>
    </w:p>
    <w:p w:rsidR="001D4F8F" w:rsidRPr="00032E07">
      <w:pPr>
        <w:widowControl w:val="0"/>
        <w:spacing w:before="120" w:line="280" w:lineRule="exact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line="280" w:lineRule="exact"/>
        <w:ind w:firstLine="709"/>
        <w:jc w:val="both"/>
        <w:rPr>
          <w:b/>
          <w:sz w:val="28"/>
          <w:szCs w:val="28"/>
        </w:rPr>
      </w:pPr>
      <w:r w:rsidRPr="00032E07">
        <w:rPr>
          <w:i/>
          <w:sz w:val="28"/>
          <w:szCs w:val="28"/>
        </w:rPr>
        <w:t>Например, в 2018 году выявлено незаконное удаление гражданином деревьев. По данному факту виновное лицо привлечено к административной ответственности на сумму 245 рублей, а также предъявлена претензия о возмещении вреда, причиненного окружающей среде, на сумму 275,38 рубля.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 xml:space="preserve">Эти вопросы находятся на постоянном контроле у Главы государства. </w:t>
      </w:r>
    </w:p>
    <w:p w:rsidR="001D4F8F" w:rsidRPr="00032E07" w:rsidP="00AE6CAF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К примеру, 24 апреля 2018 г. А.Г.Лукашенко в Послании к белорусскому народу и Национальному собранию Республики Беларусь особо отметил выявленные факты браконьерства с участием сотрудников Государственной инспекции охраны животного и растительного мира при Президенте Республики Беларусь. </w:t>
      </w:r>
      <w:r w:rsidRPr="00032E07">
        <w:rPr>
          <w:b/>
          <w:sz w:val="28"/>
          <w:szCs w:val="28"/>
        </w:rPr>
        <w:t>Главой государства 3 мая 2018 г. принято решение об освобождении от занимаемых должностей начальника Госинспекции и его заместителя за непринятие мер по пресечению правонарушений и фактов коррупции в подведомственных организациях.</w:t>
      </w:r>
    </w:p>
    <w:p w:rsidR="001D4F8F" w:rsidRPr="00032E07">
      <w:pPr>
        <w:widowControl w:val="0"/>
        <w:overflowPunct w:val="0"/>
        <w:autoSpaceDE w:val="0"/>
        <w:spacing w:before="120"/>
        <w:jc w:val="center"/>
        <w:rPr>
          <w:b/>
          <w:sz w:val="28"/>
          <w:szCs w:val="28"/>
        </w:rPr>
      </w:pPr>
      <w:r w:rsidRPr="00032E07">
        <w:rPr>
          <w:rFonts w:eastAsia="Calibri"/>
          <w:b/>
          <w:sz w:val="28"/>
          <w:szCs w:val="28"/>
        </w:rPr>
        <w:t>****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8"/>
          <w:sz w:val="28"/>
          <w:szCs w:val="28"/>
        </w:rPr>
      </w:pPr>
      <w:r w:rsidRPr="00032E07">
        <w:rPr>
          <w:b/>
          <w:sz w:val="28"/>
          <w:szCs w:val="28"/>
        </w:rPr>
        <w:t>Дальнейшая реализация государственной экологической политики в Республике Беларусь предусматривает реализацию до 2030 года мероприятий</w:t>
      </w:r>
      <w:r w:rsidRPr="00032E07">
        <w:rPr>
          <w:sz w:val="28"/>
          <w:szCs w:val="28"/>
        </w:rPr>
        <w:t xml:space="preserve"> по: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2E07">
        <w:rPr>
          <w:spacing w:val="-8"/>
          <w:sz w:val="28"/>
          <w:szCs w:val="28"/>
        </w:rPr>
        <w:t>увеличению лесистости территории страны с 39,4% в 2013 году до 41%;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8"/>
          <w:sz w:val="28"/>
          <w:szCs w:val="28"/>
        </w:rPr>
      </w:pPr>
      <w:r w:rsidRPr="00032E07">
        <w:rPr>
          <w:sz w:val="28"/>
          <w:szCs w:val="28"/>
        </w:rPr>
        <w:t>экологической реабилитации не менее 10 тыс. га нарушенных болот;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2E07">
        <w:rPr>
          <w:spacing w:val="-8"/>
          <w:sz w:val="28"/>
          <w:szCs w:val="28"/>
        </w:rPr>
        <w:t>сохранению основных местообитаний популяций редких и находящихся</w:t>
      </w:r>
      <w:r w:rsidRPr="00032E07">
        <w:rPr>
          <w:sz w:val="28"/>
          <w:szCs w:val="28"/>
        </w:rPr>
        <w:t xml:space="preserve"> под угрозой исчезновения видов диких ж</w:t>
      </w:r>
      <w:r w:rsidRPr="00032E07" w:rsidR="00E16A38">
        <w:rPr>
          <w:sz w:val="28"/>
          <w:szCs w:val="28"/>
        </w:rPr>
        <w:t>ивотных и дикорастущих растений</w:t>
      </w:r>
      <w:r w:rsidRPr="00032E07">
        <w:rPr>
          <w:sz w:val="28"/>
          <w:szCs w:val="28"/>
        </w:rPr>
        <w:t>;</w:t>
      </w:r>
    </w:p>
    <w:p w:rsidR="001D4F8F" w:rsidRPr="00032E0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u w:val="single"/>
        </w:rPr>
      </w:pPr>
      <w:r w:rsidRPr="00032E07">
        <w:rPr>
          <w:sz w:val="28"/>
          <w:szCs w:val="28"/>
        </w:rPr>
        <w:t>сохранению естественных экологических систем, биологического и ландшафтного разнообразия, обеспечению экологического равновесия природных систем и устойчивого использования особо охраняемых природных территорий площадью не менее 8,8% от территории страны.</w:t>
      </w:r>
    </w:p>
    <w:p w:rsidR="001D4F8F" w:rsidRPr="00DC4444">
      <w:pPr>
        <w:widowControl w:val="0"/>
        <w:tabs>
          <w:tab w:val="left" w:pos="2730"/>
        </w:tabs>
        <w:ind w:firstLine="709"/>
        <w:jc w:val="both"/>
        <w:rPr>
          <w:b/>
          <w:sz w:val="16"/>
          <w:szCs w:val="28"/>
          <w:u w:val="single"/>
        </w:rPr>
      </w:pPr>
    </w:p>
    <w:p w:rsidR="001D4F8F" w:rsidRPr="00032E07">
      <w:pPr>
        <w:widowControl w:val="0"/>
        <w:tabs>
          <w:tab w:val="left" w:pos="2730"/>
        </w:tabs>
        <w:ind w:firstLine="709"/>
        <w:jc w:val="both"/>
        <w:rPr>
          <w:rFonts w:eastAsia="Calibri"/>
          <w:sz w:val="28"/>
          <w:szCs w:val="28"/>
        </w:rPr>
      </w:pPr>
      <w:r w:rsidRPr="00032E07">
        <w:rPr>
          <w:b/>
          <w:sz w:val="28"/>
          <w:szCs w:val="28"/>
          <w:u w:val="single"/>
        </w:rPr>
        <w:t>Развитие ”зеленой“ экономики в Республике Беларусь</w:t>
      </w:r>
    </w:p>
    <w:p w:rsidR="001D4F8F" w:rsidRPr="00032E07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Классическое понятие ”зеленая“ экономика“ сформулировано в Программе ООН по окружающей среде </w:t>
      </w:r>
      <w:r w:rsidRPr="00032E07">
        <w:rPr>
          <w:rFonts w:eastAsia="Calibri"/>
          <w:i/>
          <w:sz w:val="28"/>
          <w:szCs w:val="28"/>
        </w:rPr>
        <w:t>(или ЮНЕП)</w:t>
      </w:r>
      <w:r w:rsidRPr="00032E07">
        <w:rPr>
          <w:rFonts w:eastAsia="Calibri"/>
          <w:sz w:val="28"/>
          <w:szCs w:val="28"/>
        </w:rPr>
        <w:t xml:space="preserve"> – это </w:t>
      </w:r>
      <w:r w:rsidRPr="00032E07">
        <w:rPr>
          <w:rFonts w:eastAsia="Calibri"/>
          <w:b/>
          <w:sz w:val="28"/>
          <w:szCs w:val="28"/>
        </w:rPr>
        <w:t>экономика, которая повышает благосостояние людей и обеспечивает социальную справедливость и при этом существенно снижает риски для окружающей среды и ее обеднение.</w:t>
      </w:r>
    </w:p>
    <w:p w:rsidR="001D4F8F" w:rsidRPr="00032E0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032E07">
        <w:rPr>
          <w:rFonts w:eastAsia="Calibri"/>
          <w:spacing w:val="-4"/>
          <w:sz w:val="28"/>
          <w:szCs w:val="28"/>
        </w:rPr>
        <w:t>В Республике Беларусь м</w:t>
      </w:r>
      <w:r w:rsidRPr="00032E07">
        <w:rPr>
          <w:rFonts w:eastAsia="Calibri"/>
          <w:sz w:val="28"/>
          <w:szCs w:val="28"/>
        </w:rPr>
        <w:t xml:space="preserve">еханизмы ”зеленой“ экономики внедряются в соответствии с  Национальным планом действий по развитию ”зеленой“ экономики в </w:t>
      </w:r>
      <w:r w:rsidRPr="00032E07">
        <w:rPr>
          <w:rFonts w:eastAsia="Calibri"/>
          <w:spacing w:val="-4"/>
          <w:sz w:val="28"/>
          <w:szCs w:val="28"/>
        </w:rPr>
        <w:t>Республике Беларусь до 2020 года. Беларусь стала второй после Казахстана</w:t>
      </w:r>
      <w:r w:rsidRPr="00032E07">
        <w:rPr>
          <w:rFonts w:eastAsia="Calibri"/>
          <w:sz w:val="28"/>
          <w:szCs w:val="28"/>
        </w:rPr>
        <w:t xml:space="preserve"> страной в СНГ, принявшей такой документ на высоком уровне. </w:t>
      </w:r>
    </w:p>
    <w:p w:rsidR="001D4F8F" w:rsidRPr="00032E07">
      <w:pPr>
        <w:widowControl w:val="0"/>
        <w:spacing w:before="120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after="120" w:line="280" w:lineRule="exact"/>
        <w:ind w:firstLine="709"/>
        <w:jc w:val="both"/>
        <w:rPr>
          <w:color w:val="FF0000"/>
          <w:sz w:val="28"/>
          <w:szCs w:val="28"/>
        </w:rPr>
      </w:pPr>
      <w:r w:rsidRPr="00032E07">
        <w:rPr>
          <w:i/>
          <w:sz w:val="28"/>
          <w:szCs w:val="28"/>
        </w:rPr>
        <w:t>Принципы ”зеленой“ экономики интегрированы в Национальную стратегию устойчивого социально-экономического развития на период до 2030 года, а также закреплены в Программе социально-экономического развития Республики Беларусь на 2016–2020 годы, Программе деятельности Правительства Республики Беларусь на 2016–2020 годы, комплексе мер по реализации Программы социально-экономического развития Республики Беларусь на 2016–2020 годы.</w:t>
      </w:r>
    </w:p>
    <w:p w:rsidR="001D4F8F" w:rsidRPr="00032E07">
      <w:pPr>
        <w:widowControl w:val="0"/>
        <w:ind w:firstLine="709"/>
        <w:jc w:val="both"/>
        <w:rPr>
          <w:rFonts w:eastAsia="Calibri"/>
          <w:sz w:val="28"/>
          <w:szCs w:val="28"/>
          <w:lang w:eastAsia="ru-RU" w:bidi="ru-RU"/>
        </w:rPr>
      </w:pPr>
      <w:r w:rsidRPr="00032E07">
        <w:rPr>
          <w:b/>
          <w:spacing w:val="-4"/>
          <w:sz w:val="28"/>
          <w:szCs w:val="28"/>
        </w:rPr>
        <w:t>Р</w:t>
      </w:r>
      <w:r w:rsidRPr="00032E07">
        <w:rPr>
          <w:rFonts w:eastAsia="Calibri"/>
          <w:b/>
          <w:spacing w:val="-4"/>
          <w:sz w:val="28"/>
          <w:szCs w:val="28"/>
        </w:rPr>
        <w:t xml:space="preserve">азвитию ”зеленой“ экономики способствуют запуск новых производств с низким уровнем выбросов и использование инновационных технологий – альтернативных и ресурсосберегающих. </w:t>
      </w:r>
    </w:p>
    <w:p w:rsidR="001D4F8F" w:rsidRPr="00032E07">
      <w:pPr>
        <w:widowControl w:val="0"/>
        <w:autoSpaceDE w:val="0"/>
        <w:ind w:firstLine="720"/>
        <w:jc w:val="both"/>
        <w:rPr>
          <w:b/>
          <w:sz w:val="28"/>
          <w:szCs w:val="28"/>
          <w:u w:val="single"/>
        </w:rPr>
      </w:pPr>
      <w:r w:rsidRPr="00032E07">
        <w:rPr>
          <w:rFonts w:eastAsia="Calibri"/>
          <w:sz w:val="28"/>
          <w:szCs w:val="28"/>
          <w:lang w:eastAsia="ru-RU" w:bidi="ru-RU"/>
        </w:rPr>
        <w:t xml:space="preserve">В рейтинге по Индексу экологической эффективности, который </w:t>
      </w:r>
      <w:r w:rsidRPr="00032E07">
        <w:rPr>
          <w:rFonts w:eastAsia="Calibri"/>
          <w:bCs/>
          <w:sz w:val="28"/>
          <w:szCs w:val="28"/>
          <w:lang w:eastAsia="ru-RU" w:bidi="ru-RU"/>
        </w:rPr>
        <w:t xml:space="preserve">с 2008 года определяется экспертами каждые два года, Беларусь в 2016 году заняла </w:t>
      </w:r>
      <w:r w:rsidRPr="00032E07">
        <w:rPr>
          <w:rFonts w:eastAsia="Calibri"/>
          <w:b/>
          <w:bCs/>
          <w:sz w:val="28"/>
          <w:szCs w:val="28"/>
          <w:lang w:eastAsia="ru-RU" w:bidi="ru-RU"/>
        </w:rPr>
        <w:t>35-е место</w:t>
      </w:r>
      <w:r w:rsidRPr="00032E07">
        <w:rPr>
          <w:rFonts w:eastAsia="Calibri"/>
          <w:bCs/>
          <w:sz w:val="28"/>
          <w:szCs w:val="28"/>
          <w:lang w:eastAsia="ru-RU" w:bidi="ru-RU"/>
        </w:rPr>
        <w:t xml:space="preserve"> из 180 государств.</w:t>
      </w:r>
    </w:p>
    <w:p w:rsidR="00DC4444" w:rsidRPr="00DC4444">
      <w:pPr>
        <w:widowControl w:val="0"/>
        <w:ind w:firstLine="709"/>
        <w:jc w:val="both"/>
        <w:rPr>
          <w:b/>
          <w:spacing w:val="-12"/>
          <w:sz w:val="16"/>
          <w:szCs w:val="28"/>
          <w:u w:val="single"/>
        </w:rPr>
      </w:pP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b/>
          <w:spacing w:val="-12"/>
          <w:sz w:val="28"/>
          <w:szCs w:val="28"/>
          <w:u w:val="single"/>
        </w:rPr>
        <w:t xml:space="preserve">Государственная политика в сфере энергосбережения и повышения </w:t>
      </w:r>
      <w:r w:rsidRPr="00032E07">
        <w:rPr>
          <w:b/>
          <w:spacing w:val="-4"/>
          <w:sz w:val="28"/>
          <w:szCs w:val="28"/>
          <w:u w:val="single"/>
        </w:rPr>
        <w:t>эффективности использования топливно-энергетических ресурсов</w:t>
      </w:r>
    </w:p>
    <w:p w:rsidR="001D4F8F" w:rsidRPr="00032E07">
      <w:pPr>
        <w:widowControl w:val="0"/>
        <w:tabs>
          <w:tab w:val="left" w:pos="2730"/>
        </w:tabs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Энергетическая безопасность государства во многом обеспечивается за счет повышения эффективности использования ТЭР и увеличения доли местных ресурсов (в том числе ВИЭ).</w:t>
      </w:r>
    </w:p>
    <w:p w:rsidR="001D4F8F" w:rsidRPr="00032E07">
      <w:pPr>
        <w:pStyle w:val="NoSpacing"/>
        <w:widowControl w:val="0"/>
        <w:rPr>
          <w:b/>
          <w:i/>
          <w:sz w:val="28"/>
          <w:szCs w:val="28"/>
        </w:rPr>
      </w:pPr>
      <w:r w:rsidRPr="00032E07">
        <w:rPr>
          <w:b/>
          <w:sz w:val="28"/>
          <w:szCs w:val="28"/>
        </w:rPr>
        <w:t>По энергоемкости ВВП</w:t>
      </w:r>
      <w:r w:rsidRPr="00032E07">
        <w:rPr>
          <w:sz w:val="28"/>
          <w:szCs w:val="28"/>
        </w:rPr>
        <w:t xml:space="preserve"> </w:t>
      </w:r>
      <w:r w:rsidRPr="00032E07">
        <w:rPr>
          <w:b/>
          <w:sz w:val="28"/>
          <w:szCs w:val="28"/>
        </w:rPr>
        <w:t>Республика Беларусь достигла уровня ряда развитых стран со сходными климатическими условиями.</w:t>
      </w:r>
      <w:r w:rsidRPr="00032E07">
        <w:rPr>
          <w:sz w:val="28"/>
          <w:szCs w:val="28"/>
        </w:rPr>
        <w:t xml:space="preserve"> К примеру, сравнялась с Финляндией и опередила Канаду.</w:t>
      </w:r>
    </w:p>
    <w:p w:rsidR="001D4F8F" w:rsidRPr="00032E07">
      <w:pPr>
        <w:widowControl w:val="0"/>
        <w:spacing w:before="120" w:line="280" w:lineRule="exact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line="280" w:lineRule="exact"/>
        <w:ind w:firstLine="709"/>
        <w:jc w:val="both"/>
        <w:rPr>
          <w:sz w:val="28"/>
          <w:szCs w:val="28"/>
        </w:rPr>
      </w:pPr>
      <w:r w:rsidRPr="00032E07">
        <w:rPr>
          <w:i/>
          <w:sz w:val="28"/>
          <w:szCs w:val="28"/>
        </w:rPr>
        <w:t xml:space="preserve">По данным Международного энергетического агентства, в </w:t>
        <w:br/>
      </w:r>
      <w:r w:rsidRPr="00032E07">
        <w:rPr>
          <w:i/>
          <w:spacing w:val="-4"/>
          <w:sz w:val="28"/>
          <w:szCs w:val="28"/>
        </w:rPr>
        <w:t>2015 году фактический показатель энергоемкости ВВП Беларуси (по паритету</w:t>
      </w:r>
      <w:r w:rsidRPr="00032E07">
        <w:rPr>
          <w:i/>
          <w:sz w:val="28"/>
          <w:szCs w:val="28"/>
        </w:rPr>
        <w:t xml:space="preserve"> покупательной способности и в ценах 2010 года) составил 0,16 тонны </w:t>
      </w:r>
      <w:r w:rsidRPr="00032E07">
        <w:rPr>
          <w:i/>
          <w:spacing w:val="-4"/>
          <w:sz w:val="28"/>
          <w:szCs w:val="28"/>
        </w:rPr>
        <w:t>нефтяного эквивалента на $1 тыс.  против 0,56 тонны нефтяного эквивалента</w:t>
      </w:r>
      <w:r w:rsidRPr="00032E07">
        <w:rPr>
          <w:i/>
          <w:sz w:val="28"/>
          <w:szCs w:val="28"/>
        </w:rPr>
        <w:t xml:space="preserve"> на $1 тыс. в 1990 году (снизился по отношению к 1990 году в 3,5 раза). При этом за 2000–2015 гг. снижение составило 2,1 раза, в то время как в России – на 32%,  Казахстане – на 22%, Канаде – на 21%, Финляндии – на 15%.</w:t>
      </w:r>
      <w:r w:rsidRPr="00032E07">
        <w:rPr>
          <w:sz w:val="28"/>
          <w:szCs w:val="28"/>
        </w:rPr>
        <w:t xml:space="preserve"> </w:t>
      </w:r>
    </w:p>
    <w:p w:rsidR="001D4F8F" w:rsidRPr="00032E07">
      <w:pPr>
        <w:widowControl w:val="0"/>
        <w:spacing w:before="120"/>
        <w:ind w:firstLine="720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Достижение этого результата стало возможным благодаря реализации мероприятий по энергосбережению, введению прогрессивных норм потребления ТЭР, внедрению приборного учета, усилению материальной ответственности организаций за сверхлимитное потребление, стимулированию населения к экономии энергии. </w:t>
      </w:r>
    </w:p>
    <w:p w:rsidR="001D4F8F" w:rsidRPr="00032E07">
      <w:pPr>
        <w:pStyle w:val="NoSpacing"/>
        <w:widowControl w:val="0"/>
        <w:rPr>
          <w:b/>
          <w:sz w:val="28"/>
          <w:szCs w:val="28"/>
        </w:rPr>
      </w:pPr>
      <w:r w:rsidRPr="00032E07">
        <w:rPr>
          <w:sz w:val="28"/>
          <w:szCs w:val="28"/>
        </w:rPr>
        <w:t xml:space="preserve">Дальнейшее повышение энергоэффективности будет обеспечиваться за счет внедрения в отраслях народного хозяйства энергоэффективных технологий, энергосберегающего оборудования создания новых и модернизации действующих производств с использованием преимущественно </w:t>
      </w:r>
      <w:r w:rsidRPr="00032E07">
        <w:rPr>
          <w:spacing w:val="-4"/>
          <w:sz w:val="28"/>
          <w:szCs w:val="28"/>
        </w:rPr>
        <w:t>электрической энергии, а также развития электротранспорта (электробусы,</w:t>
      </w:r>
      <w:r w:rsidRPr="00032E07">
        <w:rPr>
          <w:sz w:val="28"/>
          <w:szCs w:val="28"/>
        </w:rPr>
        <w:t xml:space="preserve"> электромобили, электроскутеры и т. п.) и сети зарядных станций.</w:t>
      </w:r>
    </w:p>
    <w:p w:rsidR="001D4F8F" w:rsidRPr="00032E07">
      <w:pPr>
        <w:widowControl w:val="0"/>
        <w:tabs>
          <w:tab w:val="left" w:pos="709"/>
        </w:tabs>
        <w:spacing w:before="120"/>
        <w:ind w:firstLine="709"/>
        <w:jc w:val="both"/>
        <w:rPr>
          <w:rFonts w:eastAsia="Calibri"/>
          <w:spacing w:val="-4"/>
          <w:sz w:val="28"/>
          <w:szCs w:val="28"/>
        </w:rPr>
      </w:pPr>
      <w:r w:rsidRPr="00032E07">
        <w:rPr>
          <w:b/>
          <w:sz w:val="28"/>
          <w:szCs w:val="28"/>
          <w:shd w:val="clear" w:color="auto" w:fill="FFFFFF"/>
        </w:rPr>
        <w:t xml:space="preserve">Партнерство в рамках развития ”зеленой“ экономики </w:t>
      </w:r>
    </w:p>
    <w:p w:rsidR="001D4F8F" w:rsidRPr="00032E07" w:rsidP="00AE6CAF">
      <w:pPr>
        <w:widowControl w:val="0"/>
        <w:autoSpaceDE w:val="0"/>
        <w:ind w:right="-143" w:firstLine="709"/>
        <w:jc w:val="both"/>
        <w:rPr>
          <w:b/>
          <w:i/>
          <w:sz w:val="28"/>
          <w:szCs w:val="28"/>
        </w:rPr>
      </w:pPr>
      <w:r w:rsidRPr="00032E07">
        <w:rPr>
          <w:rFonts w:eastAsia="Calibri"/>
          <w:spacing w:val="-4"/>
          <w:sz w:val="28"/>
          <w:szCs w:val="28"/>
        </w:rPr>
        <w:t xml:space="preserve">С 2015 года в нашей стране осуществляется </w:t>
      </w:r>
      <w:r w:rsidRPr="00032E07">
        <w:rPr>
          <w:rFonts w:eastAsia="Calibri"/>
          <w:b/>
          <w:spacing w:val="-4"/>
          <w:sz w:val="28"/>
          <w:szCs w:val="28"/>
        </w:rPr>
        <w:t>проект ПРООН ”Содействие переходу Республики Беларусь к зеленой экономике“,</w:t>
      </w:r>
      <w:r w:rsidRPr="00032E07">
        <w:rPr>
          <w:rFonts w:eastAsia="Calibri"/>
          <w:spacing w:val="-4"/>
          <w:sz w:val="28"/>
          <w:szCs w:val="28"/>
        </w:rPr>
        <w:t xml:space="preserve"> </w:t>
      </w:r>
      <w:r w:rsidRPr="00032E07">
        <w:rPr>
          <w:rFonts w:eastAsia="Calibri"/>
          <w:spacing w:val="-8"/>
          <w:sz w:val="28"/>
          <w:szCs w:val="28"/>
        </w:rPr>
        <w:t xml:space="preserve">финансируемый Евросоюзом (в объеме </w:t>
      </w:r>
      <w:r w:rsidRPr="00032E07">
        <w:rPr>
          <w:rFonts w:eastAsia="Calibri"/>
          <w:b/>
          <w:spacing w:val="-8"/>
          <w:sz w:val="28"/>
          <w:szCs w:val="28"/>
        </w:rPr>
        <w:t>€5 млн.</w:t>
      </w:r>
      <w:r w:rsidRPr="00032E07">
        <w:rPr>
          <w:rFonts w:eastAsia="Calibri"/>
          <w:spacing w:val="-8"/>
          <w:sz w:val="28"/>
          <w:szCs w:val="28"/>
        </w:rPr>
        <w:t>)</w:t>
      </w:r>
      <w:r w:rsidRPr="00032E07">
        <w:rPr>
          <w:rFonts w:eastAsia="Calibri"/>
          <w:spacing w:val="-4"/>
          <w:sz w:val="28"/>
          <w:szCs w:val="28"/>
        </w:rPr>
        <w:t xml:space="preserve">. </w:t>
      </w:r>
      <w:r w:rsidRPr="00032E07">
        <w:rPr>
          <w:rFonts w:eastAsia="Calibri"/>
          <w:sz w:val="28"/>
          <w:szCs w:val="28"/>
        </w:rPr>
        <w:t>На этом направлении реализованы инициативы:</w:t>
      </w:r>
      <w:r w:rsidRPr="00032E07" w:rsidR="00AF29A9">
        <w:rPr>
          <w:rFonts w:eastAsia="Calibri"/>
          <w:sz w:val="28"/>
          <w:szCs w:val="28"/>
        </w:rPr>
        <w:t xml:space="preserve"> </w:t>
      </w:r>
      <w:r w:rsidRPr="00032E07">
        <w:rPr>
          <w:rFonts w:eastAsia="Calibri"/>
          <w:sz w:val="28"/>
          <w:szCs w:val="28"/>
        </w:rPr>
        <w:t xml:space="preserve">”Организация производства офисной бумаги из вторичных ресурсов“ </w:t>
      </w:r>
      <w:r w:rsidRPr="00032E07">
        <w:rPr>
          <w:rFonts w:eastAsia="Calibri"/>
          <w:spacing w:val="-4"/>
          <w:sz w:val="28"/>
          <w:szCs w:val="28"/>
        </w:rPr>
        <w:t>(УП ”Бумажная фабрика Гознака“, г.Борисов);</w:t>
      </w:r>
      <w:r w:rsidRPr="00032E07" w:rsidR="00AF29A9">
        <w:rPr>
          <w:rFonts w:eastAsia="Calibri"/>
          <w:spacing w:val="-4"/>
          <w:sz w:val="28"/>
          <w:szCs w:val="28"/>
        </w:rPr>
        <w:t xml:space="preserve"> </w:t>
      </w:r>
      <w:r w:rsidRPr="00032E07">
        <w:rPr>
          <w:rFonts w:eastAsia="Calibri"/>
          <w:sz w:val="28"/>
          <w:szCs w:val="28"/>
        </w:rPr>
        <w:t>”Устойчивое использование и коммерциализация биологических ресурсов“ (республиканский ландшафтный заказник ”Налибокский“);</w:t>
      </w:r>
      <w:r w:rsidRPr="00032E07" w:rsidR="00AF29A9">
        <w:rPr>
          <w:rFonts w:eastAsia="Calibri"/>
          <w:sz w:val="28"/>
          <w:szCs w:val="28"/>
        </w:rPr>
        <w:t xml:space="preserve"> </w:t>
      </w:r>
      <w:r w:rsidRPr="00032E07">
        <w:rPr>
          <w:rFonts w:eastAsia="Calibri"/>
          <w:sz w:val="28"/>
          <w:szCs w:val="28"/>
        </w:rPr>
        <w:t>”Создание комплекса по переработке древесных отходов в биотопливо“ (ПКУП ”Коммунальник“, г.Брест);</w:t>
      </w:r>
      <w:r w:rsidRPr="00032E07" w:rsidR="00AF29A9">
        <w:rPr>
          <w:rFonts w:eastAsia="Calibri"/>
          <w:sz w:val="28"/>
          <w:szCs w:val="28"/>
        </w:rPr>
        <w:t xml:space="preserve"> </w:t>
      </w:r>
      <w:r w:rsidRPr="00032E07">
        <w:rPr>
          <w:rFonts w:eastAsia="Calibri"/>
          <w:sz w:val="28"/>
          <w:szCs w:val="28"/>
        </w:rPr>
        <w:t>”Получение высокоэффективных органических удобрений путем глубокой переработки сапропеля“ (ОАО ”Житковичихимсервис“).</w:t>
      </w:r>
    </w:p>
    <w:p w:rsidR="001D4F8F" w:rsidRPr="00032E07" w:rsidP="00AE6CAF">
      <w:pPr>
        <w:widowControl w:val="0"/>
        <w:autoSpaceDE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Минприроды реализует </w:t>
      </w:r>
      <w:r w:rsidRPr="00032E07">
        <w:rPr>
          <w:rFonts w:eastAsia="Calibri"/>
          <w:b/>
          <w:sz w:val="28"/>
          <w:szCs w:val="28"/>
        </w:rPr>
        <w:t xml:space="preserve">проект международной технической помощи </w:t>
      </w:r>
      <w:r w:rsidRPr="00032E07">
        <w:rPr>
          <w:rFonts w:eastAsia="Calibri"/>
          <w:b/>
          <w:spacing w:val="-4"/>
          <w:sz w:val="28"/>
          <w:szCs w:val="28"/>
        </w:rPr>
        <w:t xml:space="preserve">ПРООН </w:t>
      </w:r>
      <w:r w:rsidRPr="00032E07">
        <w:rPr>
          <w:rFonts w:eastAsia="Calibri"/>
          <w:b/>
          <w:sz w:val="28"/>
          <w:szCs w:val="28"/>
        </w:rPr>
        <w:t>”</w:t>
      </w:r>
      <w:r w:rsidRPr="00032E07">
        <w:rPr>
          <w:rFonts w:eastAsia="Calibri"/>
          <w:b/>
          <w:bCs/>
          <w:sz w:val="28"/>
          <w:szCs w:val="28"/>
        </w:rPr>
        <w:t>Беларусь: Поддержка зеленого градостроительства в малых и средних городах Беларуси“</w:t>
      </w:r>
      <w:r w:rsidRPr="00032E07">
        <w:rPr>
          <w:rFonts w:eastAsia="Calibri"/>
          <w:bCs/>
          <w:sz w:val="28"/>
          <w:szCs w:val="28"/>
        </w:rPr>
        <w:t>, в рамках которого предполагаются разработка и внедрение принципов ”зеленой“ экономики в городах Новополоцке, Полоцке и Новогрудке с последующим распространением опыта еще на 10 белорусских городов.</w:t>
      </w:r>
    </w:p>
    <w:p w:rsidR="001D4F8F" w:rsidRPr="00032E07" w:rsidP="00AE6CAF">
      <w:pPr>
        <w:ind w:firstLine="709"/>
        <w:jc w:val="both"/>
        <w:rPr>
          <w:b/>
          <w:i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Важным для Беларуси является </w:t>
      </w:r>
      <w:r w:rsidRPr="00032E07">
        <w:rPr>
          <w:rFonts w:eastAsia="Calibri"/>
          <w:b/>
          <w:spacing w:val="-8"/>
          <w:sz w:val="28"/>
          <w:szCs w:val="28"/>
        </w:rPr>
        <w:t>проект Глобального экологического фонда и ПРООН ”Повышение энергетической эффективности жилых зданий в Республике Беларусь“</w:t>
      </w:r>
      <w:r w:rsidRPr="00032E07">
        <w:rPr>
          <w:rFonts w:eastAsia="Calibri"/>
          <w:sz w:val="28"/>
          <w:szCs w:val="28"/>
        </w:rPr>
        <w:t xml:space="preserve">. </w:t>
      </w:r>
      <w:r w:rsidRPr="00032E07">
        <w:rPr>
          <w:sz w:val="28"/>
          <w:szCs w:val="28"/>
        </w:rPr>
        <w:t>В рамках проекта завершено строительство трех жилых зданий в городах Гродно, Минске и  Могилеве с инженерными системами, позволяющими обеспечить минимальное энергопотребление на отопление, вентиляцию и горячее водоснабжение.</w:t>
      </w:r>
    </w:p>
    <w:p w:rsidR="001D4F8F" w:rsidRPr="00032E07">
      <w:pPr>
        <w:widowControl w:val="0"/>
        <w:autoSpaceDE w:val="0"/>
        <w:spacing w:before="120"/>
        <w:ind w:right="-142"/>
        <w:jc w:val="both"/>
        <w:rPr>
          <w:i/>
          <w:sz w:val="28"/>
          <w:szCs w:val="28"/>
        </w:rPr>
      </w:pPr>
      <w:r w:rsidRPr="00032E07">
        <w:rPr>
          <w:b/>
          <w:i/>
          <w:sz w:val="28"/>
          <w:szCs w:val="28"/>
        </w:rPr>
        <w:t>Справочно.</w:t>
      </w:r>
    </w:p>
    <w:p w:rsidR="001D4F8F" w:rsidRPr="00032E07">
      <w:pPr>
        <w:widowControl w:val="0"/>
        <w:spacing w:line="280" w:lineRule="exact"/>
        <w:ind w:firstLine="709"/>
        <w:jc w:val="both"/>
        <w:rPr>
          <w:spacing w:val="-4"/>
          <w:sz w:val="28"/>
          <w:szCs w:val="28"/>
        </w:rPr>
      </w:pPr>
      <w:r w:rsidRPr="00032E07">
        <w:rPr>
          <w:i/>
          <w:sz w:val="28"/>
          <w:szCs w:val="28"/>
        </w:rPr>
        <w:t xml:space="preserve">Эти дома, построенные по энергоэффективным технологиям, сократили потребление энергии на 40% в сравнении с жилищным фондом, построенным в соответствии с действующими строительными нормами и тепловыми эталонами. </w:t>
      </w:r>
    </w:p>
    <w:p w:rsidR="00DC4444" w:rsidRPr="00DC4444">
      <w:pPr>
        <w:widowControl w:val="0"/>
        <w:ind w:firstLine="709"/>
        <w:jc w:val="both"/>
        <w:rPr>
          <w:b/>
          <w:sz w:val="16"/>
          <w:szCs w:val="28"/>
          <w:u w:val="single"/>
        </w:rPr>
      </w:pPr>
    </w:p>
    <w:p w:rsidR="001D4F8F" w:rsidRPr="00032E07">
      <w:pPr>
        <w:widowControl w:val="0"/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  <w:u w:val="single"/>
        </w:rPr>
        <w:t>Наведение порядка на земле, благоустройство территорий</w:t>
      </w:r>
    </w:p>
    <w:p w:rsidR="00E16A38" w:rsidRPr="00032E07" w:rsidP="00E16A38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032E07" w:rsidR="001D4F8F">
        <w:rPr>
          <w:sz w:val="28"/>
          <w:szCs w:val="28"/>
        </w:rPr>
        <w:t xml:space="preserve">Минприроды осуществляет общую координацию этой работы и в целях формирования единой системы контроля и отчетности ежегодно разрабатывает </w:t>
      </w:r>
      <w:r w:rsidRPr="00032E07" w:rsidR="001D4F8F">
        <w:rPr>
          <w:b/>
          <w:sz w:val="28"/>
          <w:szCs w:val="28"/>
        </w:rPr>
        <w:t>Республиканский план мероприятий по наведению порядка на земле</w:t>
      </w:r>
      <w:r w:rsidRPr="00032E07" w:rsidR="001D4F8F">
        <w:rPr>
          <w:sz w:val="28"/>
          <w:szCs w:val="28"/>
        </w:rPr>
        <w:t>.</w:t>
      </w:r>
    </w:p>
    <w:p w:rsidR="001D4F8F" w:rsidRPr="00032E07" w:rsidP="00E16A38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032E07">
        <w:rPr>
          <w:b/>
          <w:sz w:val="28"/>
          <w:szCs w:val="28"/>
        </w:rPr>
        <w:t>В 2018 году Республиканским планом предусмотрено: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посадить в населенных пунктах не менее 83 тыс. деревьев и 142 тыс. кустарников;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отремонтировать 3 тыс. </w:t>
      </w:r>
      <w:r w:rsidRPr="00032E07">
        <w:rPr>
          <w:spacing w:val="-4"/>
          <w:sz w:val="28"/>
          <w:szCs w:val="28"/>
        </w:rPr>
        <w:t>м</w:t>
      </w:r>
      <w:r w:rsidRPr="00032E07">
        <w:rPr>
          <w:spacing w:val="-4"/>
          <w:sz w:val="28"/>
          <w:szCs w:val="28"/>
          <w:vertAlign w:val="superscript"/>
        </w:rPr>
        <w:t xml:space="preserve">2  </w:t>
      </w:r>
      <w:r w:rsidRPr="00032E07">
        <w:rPr>
          <w:sz w:val="28"/>
          <w:szCs w:val="28"/>
        </w:rPr>
        <w:t xml:space="preserve">улично-дорожной сети; 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обустроить более 2 тыс. спортивных и детских игровых площадок; 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устроить и реконструировать 330 га газонов; 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снести около 4 тыс. ветхих и пустующих жилых домов; 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установить ограждения на территории свыше 1,3 тыс. кладбищ;</w:t>
      </w:r>
    </w:p>
    <w:p w:rsidR="001D4F8F" w:rsidRPr="00032E07">
      <w:pPr>
        <w:ind w:firstLine="709"/>
        <w:jc w:val="both"/>
        <w:rPr>
          <w:rFonts w:eastAsia="Calibri"/>
          <w:sz w:val="28"/>
          <w:szCs w:val="28"/>
        </w:rPr>
      </w:pPr>
      <w:r w:rsidRPr="00032E07">
        <w:rPr>
          <w:sz w:val="28"/>
          <w:szCs w:val="28"/>
        </w:rPr>
        <w:t xml:space="preserve">оборудовать не менее 145 контейнерных площадок и установить </w:t>
        <w:br/>
        <w:t>845 контейнеров для сбора отходов.</w:t>
      </w:r>
    </w:p>
    <w:p w:rsidR="001D4F8F" w:rsidRPr="00032E07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32E07">
        <w:rPr>
          <w:rFonts w:eastAsia="Calibri"/>
          <w:sz w:val="28"/>
          <w:szCs w:val="28"/>
        </w:rPr>
        <w:t xml:space="preserve">В связи с объявлением Главой государства 2018 года Годом малой родины Минприроды приняло решение о </w:t>
      </w:r>
      <w:r w:rsidRPr="00032E07">
        <w:rPr>
          <w:rFonts w:eastAsia="Calibri"/>
          <w:b/>
          <w:sz w:val="28"/>
          <w:szCs w:val="28"/>
        </w:rPr>
        <w:t>проведении в Республике Беларусь с апреля по октябрь 2018 г. глобальной экологической кампании ”Обустроим малую родину“</w:t>
      </w:r>
      <w:r w:rsidRPr="00032E07">
        <w:rPr>
          <w:rFonts w:eastAsia="Calibri"/>
          <w:sz w:val="28"/>
          <w:szCs w:val="28"/>
        </w:rPr>
        <w:t>. Органами государственного управления, учреждениями образования, предприятиями и общественными организациями проведены и планируются различные акции и мероприятия, среди которых – ”Неделя леса“, ”Чистый двор“, ”Восстановим землю вместе“, ”Помоги природе делом“, ”Чистый берег“, ”Чистый водоем“ и др.</w:t>
      </w:r>
    </w:p>
    <w:p w:rsidR="00E16A38" w:rsidRPr="00DC4444">
      <w:pPr>
        <w:widowControl w:val="0"/>
        <w:ind w:firstLine="709"/>
        <w:jc w:val="both"/>
        <w:rPr>
          <w:rFonts w:eastAsia="Calibri"/>
          <w:sz w:val="14"/>
          <w:szCs w:val="28"/>
        </w:rPr>
      </w:pPr>
    </w:p>
    <w:p w:rsidR="00E16A38" w:rsidRPr="00032E07" w:rsidP="00E16A38">
      <w:pPr>
        <w:tabs>
          <w:tab w:val="left" w:pos="0"/>
        </w:tabs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 xml:space="preserve">В соответствии с поручениями Главы государства и Правительства </w:t>
      </w:r>
      <w:r w:rsidRPr="00032E07">
        <w:rPr>
          <w:b/>
          <w:i/>
          <w:color w:val="000000"/>
          <w:sz w:val="28"/>
          <w:szCs w:val="28"/>
        </w:rPr>
        <w:t>в</w:t>
      </w:r>
      <w:r w:rsidRPr="00032E07">
        <w:rPr>
          <w:i/>
          <w:color w:val="000000"/>
          <w:sz w:val="28"/>
          <w:szCs w:val="28"/>
        </w:rPr>
        <w:t xml:space="preserve"> </w:t>
      </w:r>
      <w:r w:rsidRPr="00032E07">
        <w:rPr>
          <w:b/>
          <w:i/>
          <w:color w:val="000000"/>
          <w:sz w:val="28"/>
          <w:szCs w:val="28"/>
        </w:rPr>
        <w:t>Могилевской области</w:t>
      </w:r>
      <w:r w:rsidRPr="00032E07">
        <w:rPr>
          <w:i/>
          <w:color w:val="000000"/>
          <w:sz w:val="28"/>
          <w:szCs w:val="28"/>
        </w:rPr>
        <w:t xml:space="preserve"> также продолжается работа по наведению и поддержанию порядка на земле.</w:t>
      </w:r>
    </w:p>
    <w:p w:rsidR="00E16A38" w:rsidRPr="00032E07" w:rsidP="00E16A38">
      <w:pPr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Согласно республиканскому плану мероприятий по наведению порядка на земле в 2018 году в Могилевской области разработаны и утверждены соответствующие региональные (районные и городские) планы мероприятий</w:t>
      </w:r>
      <w:r w:rsidRPr="00032E07" w:rsidR="00AF29A9">
        <w:rPr>
          <w:i/>
          <w:color w:val="000000"/>
          <w:sz w:val="28"/>
          <w:szCs w:val="28"/>
        </w:rPr>
        <w:t>,</w:t>
      </w:r>
      <w:r w:rsidRPr="00032E07">
        <w:rPr>
          <w:i/>
          <w:color w:val="000000"/>
          <w:sz w:val="28"/>
          <w:szCs w:val="28"/>
        </w:rPr>
        <w:t xml:space="preserve"> утверждены показатели наведения порядка на земле на</w:t>
      </w:r>
      <w:r w:rsidRPr="00032E07" w:rsidR="00AF29A9">
        <w:rPr>
          <w:i/>
          <w:color w:val="000000"/>
          <w:sz w:val="28"/>
          <w:szCs w:val="28"/>
        </w:rPr>
        <w:t xml:space="preserve"> территории Могилевской области</w:t>
      </w:r>
      <w:r w:rsidRPr="00032E07">
        <w:rPr>
          <w:i/>
          <w:color w:val="000000"/>
          <w:sz w:val="28"/>
          <w:szCs w:val="28"/>
        </w:rPr>
        <w:t>.</w:t>
      </w:r>
    </w:p>
    <w:p w:rsidR="00E16A38" w:rsidRPr="00032E07" w:rsidP="00E16A38">
      <w:pPr>
        <w:spacing w:line="100" w:lineRule="atLeast"/>
        <w:ind w:firstLine="851"/>
        <w:jc w:val="both"/>
        <w:rPr>
          <w:i/>
          <w:color w:val="000000"/>
          <w:sz w:val="28"/>
          <w:szCs w:val="28"/>
        </w:rPr>
      </w:pPr>
      <w:r w:rsidRPr="00032E07" w:rsidR="00AF29A9">
        <w:rPr>
          <w:i/>
          <w:color w:val="000000"/>
          <w:sz w:val="28"/>
          <w:szCs w:val="28"/>
        </w:rPr>
        <w:t xml:space="preserve">В городах и районах Могилевской области актуализированы </w:t>
      </w:r>
      <w:r w:rsidRPr="00032E07">
        <w:rPr>
          <w:i/>
          <w:color w:val="000000"/>
          <w:sz w:val="28"/>
          <w:szCs w:val="28"/>
        </w:rPr>
        <w:t>районные схемы по обращению с коммунальными отходами и согласованы территориальными органами Минприроды</w:t>
      </w:r>
      <w:r w:rsidRPr="00032E07" w:rsidR="00AF29A9">
        <w:rPr>
          <w:i/>
          <w:color w:val="000000"/>
          <w:sz w:val="28"/>
          <w:szCs w:val="28"/>
        </w:rPr>
        <w:t>, обновлены</w:t>
      </w:r>
      <w:r w:rsidRPr="00032E07">
        <w:rPr>
          <w:i/>
          <w:color w:val="000000"/>
          <w:sz w:val="28"/>
          <w:szCs w:val="28"/>
        </w:rPr>
        <w:t xml:space="preserve"> решения о закреплении территорий городов и районов за организациями области.</w:t>
      </w:r>
    </w:p>
    <w:p w:rsidR="00E16A38" w:rsidRPr="00032E07" w:rsidP="00E16A38">
      <w:pPr>
        <w:widowControl w:val="0"/>
        <w:shd w:val="clear" w:color="auto" w:fill="FFFFFF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Предприятиями жилищно-коммунального хозяйства выполнены работы по обваловке 69 мини-полигонов, уборке территорий, прилегающих к объектам захоронения ТКО, по поддержанию в надлежащем состоянии подъездных путей к полигонам и мини-полигонам твердых коммунальных отходов. Проведены работы по ремонту и установке информационных стендов, шлагбаумов.</w:t>
      </w:r>
    </w:p>
    <w:p w:rsidR="00E16A38" w:rsidRPr="00032E07" w:rsidP="00AF29A9">
      <w:pPr>
        <w:widowControl w:val="0"/>
        <w:shd w:val="clear" w:color="auto" w:fill="FFFFFF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К 9 мая в надлежащее состояние приведены  все 1 588 мемориальных комплексов, мест боевой и воинской славы, захоронений воинов и партизан Великой Отечественной войны.</w:t>
      </w:r>
      <w:r w:rsidRPr="00032E07" w:rsidR="00AF29A9">
        <w:rPr>
          <w:i/>
          <w:color w:val="000000"/>
          <w:sz w:val="28"/>
          <w:szCs w:val="28"/>
        </w:rPr>
        <w:t xml:space="preserve"> П</w:t>
      </w:r>
      <w:r w:rsidRPr="00032E07">
        <w:rPr>
          <w:i/>
          <w:color w:val="000000"/>
          <w:sz w:val="28"/>
          <w:szCs w:val="28"/>
        </w:rPr>
        <w:t>роизведено обустройство (ремонт) ограждений 154 кладбищ, оборудовано 126 площадок для временного хранения отходов, установлено 117 контейнеров.</w:t>
      </w:r>
    </w:p>
    <w:p w:rsidR="00E16A38" w:rsidRPr="00032E07" w:rsidP="00E16A38">
      <w:pPr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Дорожными службами в полосе отвода республиканских автодорог и автодорог местного значения работы по вырубке сухой древесно-кустарниковой растительности, очистке полос отвода дорог от мусора, проведены на общем протяжении 3,7 тыс. км.</w:t>
      </w:r>
    </w:p>
    <w:p w:rsidR="00E16A38" w:rsidRPr="00032E07" w:rsidP="00E16A38">
      <w:pPr>
        <w:pStyle w:val="ConsPlusNonformat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32E07">
        <w:rPr>
          <w:rFonts w:ascii="Times New Roman" w:hAnsi="Times New Roman" w:cs="Times New Roman"/>
          <w:i/>
          <w:color w:val="000000"/>
          <w:sz w:val="28"/>
          <w:szCs w:val="28"/>
        </w:rPr>
        <w:t>Могилевским отделением белорусской железной дороги от захламленности и мусора, валежной древесины, сухостойных и находящихся в аварийном состоянии деревьев очищено 65,3 км путей сообщения.</w:t>
      </w:r>
    </w:p>
    <w:p w:rsidR="00E16A38" w:rsidRPr="00032E07" w:rsidP="00E16A38">
      <w:pPr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На территории лесного фонда сотрудниками Могилевского государственного производственного лесохозяйственного объединения проведено рубок ухода за лесом и санитарных рубок, в том числе на территориях, прилегающих к площадкам вдоль автомобильных дорог, к дачным кооперативам и другим территориям, на площади 3 511,3 га, произведена уборка отходов на территории лесного фонда, в том числе на территориях, прилегающих к площадкам вдоль автомобильных дорог, к дачным кооперативам и другим территориям, на площади</w:t>
      </w:r>
      <w:r w:rsidR="00C24642">
        <w:rPr>
          <w:i/>
          <w:color w:val="000000"/>
          <w:sz w:val="28"/>
          <w:szCs w:val="28"/>
        </w:rPr>
        <w:t xml:space="preserve"> </w:t>
      </w:r>
      <w:r w:rsidRPr="00032E07">
        <w:rPr>
          <w:i/>
          <w:color w:val="000000"/>
          <w:sz w:val="28"/>
          <w:szCs w:val="28"/>
        </w:rPr>
        <w:t>160 га.</w:t>
      </w:r>
    </w:p>
    <w:p w:rsidR="00E16A38" w:rsidRPr="00032E07" w:rsidP="00E16A38">
      <w:pPr>
        <w:pStyle w:val="Normal0"/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В целях поддержания и восстановления плодородия почв сельскохозяйственных земель в области внесено 5170 тыс.тонн  органических удобрений.</w:t>
      </w:r>
    </w:p>
    <w:p w:rsidR="00E16A38" w:rsidRPr="00032E07" w:rsidP="00E16A38">
      <w:pPr>
        <w:ind w:firstLine="708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По состоянию на 01.06 2018 в сельских населенных пунктах области в хозяйственный оборот вовлечено 1059 га (62 % от выявленных), в том числе распахано 790 га  неиспользуемых земель, окошено от сорной растительности 98 га, произведена вырубка и раскорчевка земель, занятых садами и древесно-кустарниковой растительностью – 130 га и рекультивировано после сноса пустующих и ветхих домов 41 га.</w:t>
      </w:r>
    </w:p>
    <w:p w:rsidR="00E16A38" w:rsidRPr="00032E07" w:rsidP="00E16A38">
      <w:pPr>
        <w:ind w:firstLine="708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На землях сельскохозяйственных организаций вовлечено в сельскохозя</w:t>
      </w:r>
      <w:r w:rsidRPr="00032E07" w:rsidR="00AF29A9">
        <w:rPr>
          <w:i/>
          <w:color w:val="000000"/>
          <w:sz w:val="28"/>
          <w:szCs w:val="28"/>
        </w:rPr>
        <w:t>йственный оборот 1766 га (48 %)</w:t>
      </w:r>
      <w:r w:rsidRPr="00032E07">
        <w:rPr>
          <w:i/>
          <w:color w:val="000000"/>
          <w:sz w:val="28"/>
          <w:szCs w:val="28"/>
        </w:rPr>
        <w:t>.</w:t>
      </w:r>
    </w:p>
    <w:p w:rsidR="00E16A38" w:rsidRPr="00032E07" w:rsidP="00E16A38">
      <w:pPr>
        <w:ind w:firstLine="851"/>
        <w:jc w:val="both"/>
        <w:rPr>
          <w:i/>
          <w:color w:val="000000"/>
          <w:sz w:val="28"/>
          <w:szCs w:val="28"/>
        </w:rPr>
      </w:pPr>
      <w:r w:rsidRPr="00032E07">
        <w:rPr>
          <w:i/>
          <w:color w:val="000000"/>
          <w:sz w:val="28"/>
          <w:szCs w:val="28"/>
        </w:rPr>
        <w:t>Рекультивировано 3 внутрихозяйственных карьера на площади               2,5 га, в том числе в Осиповичском районе 2 карьера на площади 2,0 га и Шкловском районе 1 карьер на площади 0,5 га.</w:t>
      </w:r>
    </w:p>
    <w:p w:rsidR="001D4F8F" w:rsidRPr="00032E07">
      <w:pPr>
        <w:widowControl w:val="0"/>
        <w:overflowPunct w:val="0"/>
        <w:autoSpaceDE w:val="0"/>
        <w:spacing w:before="120"/>
        <w:jc w:val="center"/>
        <w:rPr>
          <w:b/>
          <w:sz w:val="28"/>
          <w:szCs w:val="28"/>
        </w:rPr>
      </w:pPr>
      <w:r w:rsidRPr="00032E07">
        <w:rPr>
          <w:rFonts w:eastAsia="Calibri"/>
          <w:b/>
          <w:sz w:val="28"/>
          <w:szCs w:val="28"/>
        </w:rPr>
        <w:t>****</w:t>
      </w:r>
    </w:p>
    <w:p w:rsidR="001D4F8F" w:rsidRPr="00032E07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 xml:space="preserve">По словам </w:t>
      </w:r>
      <w:r w:rsidRPr="00032E07">
        <w:rPr>
          <w:b/>
          <w:sz w:val="28"/>
          <w:szCs w:val="28"/>
        </w:rPr>
        <w:t>Президента Республики Беларусь А.Г.Лукашенко</w:t>
      </w:r>
      <w:r w:rsidRPr="00032E07">
        <w:rPr>
          <w:sz w:val="28"/>
          <w:szCs w:val="28"/>
        </w:rPr>
        <w:t>, ”</w:t>
      </w:r>
      <w:r w:rsidRPr="00032E07">
        <w:rPr>
          <w:b/>
          <w:i/>
          <w:sz w:val="28"/>
          <w:szCs w:val="28"/>
        </w:rPr>
        <w:t>природа – это дар божий, мы его должны сохранить и еще в лучшем состоянии передать своим детям и внукам</w:t>
      </w:r>
      <w:r w:rsidRPr="00032E07">
        <w:rPr>
          <w:b/>
          <w:sz w:val="28"/>
          <w:szCs w:val="28"/>
        </w:rPr>
        <w:t>“</w:t>
      </w:r>
      <w:r w:rsidRPr="00032E07">
        <w:rPr>
          <w:sz w:val="28"/>
          <w:szCs w:val="28"/>
        </w:rPr>
        <w:t>.</w:t>
      </w:r>
    </w:p>
    <w:p w:rsidR="001D4F8F">
      <w:pPr>
        <w:ind w:firstLine="709"/>
        <w:jc w:val="both"/>
        <w:rPr>
          <w:sz w:val="28"/>
          <w:szCs w:val="28"/>
        </w:rPr>
      </w:pPr>
      <w:r w:rsidRPr="00032E07">
        <w:rPr>
          <w:sz w:val="28"/>
          <w:szCs w:val="28"/>
        </w:rPr>
        <w:t>В 2018 году особое внимание уделяется наведению порядка в сельских населенных пунктах и на прилегающих к ним землях. Как заявил Глава государства на состоявшемся 3 апреля 2018 г. республиканском семинаре-совещании о развитии села и повышении эффективности аграрной отрасли страны, ”</w:t>
      </w:r>
      <w:r w:rsidRPr="00032E07">
        <w:rPr>
          <w:i/>
          <w:sz w:val="28"/>
          <w:szCs w:val="28"/>
        </w:rPr>
        <w:t xml:space="preserve">решение имеющихся проблем предполагает престиж и комфорт сельского быта, моду, если хотите, на собственный дом и вокруг него кусочек земли, </w:t>
      </w:r>
      <w:r w:rsidRPr="00032E07">
        <w:rPr>
          <w:b/>
          <w:i/>
          <w:sz w:val="28"/>
          <w:szCs w:val="28"/>
        </w:rPr>
        <w:t>гармоничное сочетание красоты белорусской природы и высоких технологий современной жизни</w:t>
      </w:r>
      <w:r w:rsidRPr="00032E07">
        <w:rPr>
          <w:b/>
          <w:sz w:val="28"/>
          <w:szCs w:val="28"/>
        </w:rPr>
        <w:t>“</w:t>
      </w:r>
      <w:r w:rsidRPr="00032E07">
        <w:rPr>
          <w:sz w:val="28"/>
          <w:szCs w:val="28"/>
        </w:rPr>
        <w:t>.</w:t>
      </w:r>
    </w:p>
    <w:p w:rsidR="00AE6CAF">
      <w:pPr>
        <w:ind w:firstLine="709"/>
        <w:jc w:val="both"/>
        <w:rPr>
          <w:sz w:val="28"/>
          <w:szCs w:val="28"/>
        </w:rPr>
      </w:pPr>
    </w:p>
    <w:p w:rsidR="00DC4444">
      <w:pPr>
        <w:ind w:firstLine="709"/>
        <w:jc w:val="both"/>
        <w:rPr>
          <w:sz w:val="28"/>
          <w:szCs w:val="28"/>
        </w:rPr>
      </w:pPr>
    </w:p>
    <w:p w:rsidR="00AE6CAF" w:rsidRPr="00DC4444" w:rsidP="00DC4444">
      <w:pPr>
        <w:spacing w:line="280" w:lineRule="exact"/>
        <w:ind w:left="5670"/>
        <w:jc w:val="both"/>
        <w:rPr>
          <w:b/>
          <w:i/>
          <w:sz w:val="28"/>
          <w:szCs w:val="28"/>
        </w:rPr>
      </w:pPr>
      <w:r w:rsidRPr="00DC4444" w:rsidR="00DC4444">
        <w:rPr>
          <w:b/>
          <w:i/>
          <w:sz w:val="28"/>
          <w:szCs w:val="28"/>
        </w:rPr>
        <w:t>Комитет природных ресурсов и охраны окружающей среды</w:t>
      </w:r>
    </w:p>
    <w:p w:rsidR="00AE6CAF">
      <w:pPr>
        <w:ind w:firstLine="709"/>
        <w:jc w:val="both"/>
        <w:rPr>
          <w:sz w:val="28"/>
          <w:szCs w:val="28"/>
        </w:rPr>
      </w:pPr>
    </w:p>
    <w:p w:rsidR="00DC4444">
      <w:pPr>
        <w:ind w:firstLine="709"/>
        <w:jc w:val="both"/>
        <w:rPr>
          <w:sz w:val="28"/>
          <w:szCs w:val="28"/>
        </w:rPr>
      </w:pPr>
    </w:p>
    <w:p w:rsidR="00DC4444">
      <w:pPr>
        <w:ind w:firstLine="709"/>
        <w:jc w:val="both"/>
        <w:rPr>
          <w:sz w:val="28"/>
          <w:szCs w:val="28"/>
        </w:rPr>
      </w:pPr>
    </w:p>
    <w:p w:rsidR="00DC4444">
      <w:pPr>
        <w:ind w:firstLine="709"/>
        <w:jc w:val="both"/>
        <w:rPr>
          <w:sz w:val="28"/>
          <w:szCs w:val="28"/>
        </w:rPr>
      </w:pPr>
    </w:p>
    <w:p w:rsidR="00DC4444">
      <w:pPr>
        <w:ind w:firstLine="709"/>
        <w:jc w:val="both"/>
        <w:rPr>
          <w:sz w:val="28"/>
          <w:szCs w:val="28"/>
        </w:rPr>
      </w:pPr>
    </w:p>
    <w:p w:rsidR="00C24642">
      <w:pPr>
        <w:ind w:firstLine="709"/>
        <w:jc w:val="both"/>
        <w:rPr>
          <w:sz w:val="28"/>
          <w:szCs w:val="28"/>
        </w:rPr>
      </w:pPr>
    </w:p>
    <w:p w:rsidR="00AE6CAF">
      <w:pPr>
        <w:ind w:firstLine="709"/>
        <w:jc w:val="both"/>
        <w:rPr>
          <w:sz w:val="28"/>
          <w:szCs w:val="28"/>
        </w:rPr>
      </w:pPr>
    </w:p>
    <w:p w:rsidR="00AE6CAF">
      <w:pPr>
        <w:ind w:firstLine="709"/>
        <w:jc w:val="both"/>
        <w:rPr>
          <w:sz w:val="28"/>
          <w:szCs w:val="28"/>
        </w:rPr>
      </w:pPr>
    </w:p>
    <w:p w:rsidR="00AE6CAF">
      <w:pPr>
        <w:ind w:firstLine="709"/>
        <w:jc w:val="both"/>
        <w:rPr>
          <w:sz w:val="28"/>
          <w:szCs w:val="28"/>
        </w:rPr>
      </w:pPr>
    </w:p>
    <w:p w:rsidR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center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>О ГОСУДАРСТВЕННОЙ СЕМЕЙНОЙ ПОЛИТИКЕ</w:t>
      </w:r>
    </w:p>
    <w:p w:rsidR="00AE6CAF" w:rsidRPr="00AE6CAF" w:rsidP="00AE6CAF">
      <w:pPr>
        <w:ind w:firstLine="709"/>
        <w:jc w:val="center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>В РЕСПУБЛИКЕ БЕЛАРУСЬ, ПОДДЕРЖКЕ СЕМЬИ И ДЕТЕЙ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b/>
          <w:sz w:val="28"/>
          <w:szCs w:val="28"/>
        </w:rPr>
        <w:t>Законодательством Беларуси обеспечивается действенность системы социальной защиты матери и ребенка</w:t>
      </w:r>
      <w:r w:rsidRPr="00AE6CAF">
        <w:rPr>
          <w:sz w:val="28"/>
          <w:szCs w:val="28"/>
        </w:rPr>
        <w:t xml:space="preserve">, которая включает экономические, социальные, трудовые гарантии и права, создает конкретные условия для их реализации.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b/>
          <w:sz w:val="28"/>
          <w:szCs w:val="28"/>
        </w:rPr>
        <w:t>Для семей, воспитывающих детей, предусмотрены 11 видов государственных пособий</w:t>
      </w:r>
      <w:r w:rsidRPr="00AE6CAF">
        <w:rPr>
          <w:sz w:val="28"/>
          <w:szCs w:val="28"/>
        </w:rPr>
        <w:t xml:space="preserve">, относимых к трем основным группам: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i/>
          <w:sz w:val="28"/>
          <w:szCs w:val="28"/>
        </w:rPr>
        <w:t>по материнству</w:t>
      </w:r>
      <w:r w:rsidRPr="00AE6CAF">
        <w:rPr>
          <w:sz w:val="28"/>
          <w:szCs w:val="28"/>
        </w:rPr>
        <w:t xml:space="preserve">: пособие по беременности и родам и пособие женщинам, ставшим на учет в государственных организациях здравоохранения Республики Беларусь до 12-недельного срока беременности;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i/>
          <w:sz w:val="28"/>
          <w:szCs w:val="28"/>
        </w:rPr>
        <w:t>семейные</w:t>
      </w:r>
      <w:r w:rsidRPr="00AE6CAF">
        <w:rPr>
          <w:sz w:val="28"/>
          <w:szCs w:val="28"/>
        </w:rPr>
        <w:t>: пособия в связи с рождением ребенка; по уходу за ребенком до достижения им возраста 3 лет; на детей старше 3 лет из отдельных категорий семей; на ребенка в возрасте до 18 лет, инфицированного вирусом иммунодефицита человека; по уходу за ребенком-инвалидом в возрасте до 18 лет; на детей в возрасте от 3 до 18 лет в период воспитания ребенка в возрасте до 3 лет;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i/>
          <w:sz w:val="28"/>
          <w:szCs w:val="28"/>
        </w:rPr>
        <w:t>по временной нетрудоспособности по уходу за детьми</w:t>
      </w:r>
      <w:r w:rsidRPr="00AE6CAF">
        <w:rPr>
          <w:sz w:val="28"/>
          <w:szCs w:val="28"/>
        </w:rPr>
        <w:t>. Данные пособия назначаются в случае необходимости ухода за больным ребенком в возрасте до 14 лет (ребенком-инвалидом в возрасте до 18 лет);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реабилитации.</w:t>
      </w:r>
    </w:p>
    <w:p w:rsidR="00AE6CAF" w:rsidRPr="00AE6CAF" w:rsidP="00AE6CAF">
      <w:pPr>
        <w:ind w:firstLine="709"/>
        <w:jc w:val="both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 xml:space="preserve">Особое внимание оказывается семьям, воспитывающих детей в возрасте до 3 лет.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 рождении первого ребенка выплачивается единовременное пособие в размере 10 бюджетов прожиточного минимума в среднем на душу населения (далее – БПМ), что в настоящее время составляет 2 065,80 руб., и ежемесячное пособие по уходу за ребенком в возрасте до трех лет в размере 35 % средней заработной платы работников в республике за предшествующий квартал (далее – СЗП), что составляет 312,03 руб.; при рождении второго и последующих детей соответственно 14 БПМ (2 892,12 руб.) и 40 % СЗП (356,60 руб.), в случае воспитания в семье ребенка-инвалида размер ежемесячного пособия увеличивается до 45 % СЗП (401,18 руб.).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Лицам, проживающим на территории радиоактивного загрязнения в зонах последующего отселения и с правом на отселение, выплата пособия по уходу за ребенком в возрасте до трех лет производится в размере 150 процентов этого пособия, предусмотренного законодательством.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При воспитании в семье двух и более детей в возрасте до 3 лет ежемесячное пособие назначается и выплачивается на каждого ребенка.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Право на пособие на детей старше 3 лет имеют семьи, в которых: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воспитывается ребенок-инвалид в возрасте до 18 лет или ребенок в возрасте до 18 лет, инфицированный вирусом иммунодефицита человека;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отец является военнослужащими, проходящими срочную военную службу;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оба родителя в полной семье либо единственный родитель в неполной семье являются инвалидами I или II группы;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один из родителей в полной семье является инвалидом I группы, а второй осуществляет уход за ним с получением соответствующего пособия.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Следует отметить, что пособие на детей старше 3 лет из отдельных категорий семей назначается на каждого ребенка независимо от дохода семьи в размере 50 % БПМ, что в настоящее время составляет 103,29 руб., на ребенка-инвалида 70 % БПМ или 144,61 руб.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Семьям, в которых воспитываются дети как до 3 лет, так и старше этого возраста, назначается ежемесячное пособие на детей в возрасте от 3 до 18 лет в период воспитания ребенка в возрасте до 3 лет в размере 50 процентов БПМ (103,29 руб.). Данное пособие назначается по месту получения пособия по уходу за ребенком в возрасте до 3 лет независимо от доходов семьи и занятости (или незанятости) родителей. Семье выплачивается одно такое пособие независимо от того, сколько детей в возрасте от 3 до 18 лет в ней воспитывается.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Если семья одновременно имеет право на пособие на детей старше 3 лет из отдельных категорий семей и на данное пособие, то назначается и выплачивается один вид пособия по их выбору.</w:t>
      </w:r>
    </w:p>
    <w:p w:rsidR="00AE6CAF" w:rsidRPr="00AE6CAF" w:rsidP="00AE6CAF">
      <w:pPr>
        <w:ind w:firstLine="709"/>
        <w:jc w:val="both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 xml:space="preserve">В Могилевской области системой государственных пособий охвачено более 55 тыс. детей. </w:t>
      </w:r>
    </w:p>
    <w:p w:rsidR="00CA7896" w:rsidP="00AE6CAF">
      <w:pPr>
        <w:ind w:firstLine="709"/>
        <w:jc w:val="both"/>
        <w:rPr>
          <w:sz w:val="28"/>
          <w:szCs w:val="28"/>
        </w:rPr>
      </w:pPr>
      <w:r w:rsidRPr="00AE6CAF" w:rsidR="00AE6CAF">
        <w:rPr>
          <w:sz w:val="28"/>
          <w:szCs w:val="28"/>
        </w:rPr>
        <w:t>С 1 июля 2017 г. вступил в силу Закон Республики Беларусь «О государственных пособиях семьям, воспитывающим детей» в новой редакции. Законом предусматривается усиление социальной защиты наиболее уязвимых категорий семей – молодых специалистов, студентов, получающих пособие по беременности и родам в минимальном размере, семей, воспитывающих детей-инвалидов, и родителей, имеющих инвалидность</w:t>
      </w:r>
      <w:r>
        <w:rPr>
          <w:sz w:val="28"/>
          <w:szCs w:val="28"/>
        </w:rPr>
        <w:t>.</w:t>
      </w:r>
    </w:p>
    <w:p w:rsidR="00AE6CAF" w:rsidRPr="00CA7896" w:rsidP="00AE6CAF">
      <w:pPr>
        <w:ind w:firstLine="709"/>
        <w:jc w:val="both"/>
        <w:rPr>
          <w:b/>
          <w:sz w:val="28"/>
          <w:szCs w:val="28"/>
        </w:rPr>
      </w:pPr>
      <w:r w:rsidRPr="00CA7896">
        <w:rPr>
          <w:b/>
          <w:sz w:val="28"/>
          <w:szCs w:val="28"/>
        </w:rPr>
        <w:t xml:space="preserve">В Трудовом кодексе Республики Беларусь (далее – ТК) для беременных женщин и матерей также предусмотрен целый ряд гарантий.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Для женщин, работающих на территории радиоактивного загрязнения, его продолжительность увеличена до 146 календарных дней.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Помимо права на социальный отпуск по беременности и родам, работающим женщинам гарантируется отпуск по уходу за ребенком до достижения им возраста 3-х лет, а также право на прежнюю работу по его окончании.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Свои особенности в отношении беременных женщин и матерей в контексте дополнительных правовых гарантий имеют требования ТК по вопросам увольнения работников, заключения и продления контрактов, привлечения к работам в особых случаях.</w:t>
      </w:r>
    </w:p>
    <w:p w:rsidR="00AE6CAF" w:rsidRPr="00CA7896" w:rsidP="00AE6CAF">
      <w:pPr>
        <w:ind w:firstLine="709"/>
        <w:jc w:val="both"/>
        <w:rPr>
          <w:b/>
          <w:sz w:val="28"/>
          <w:szCs w:val="28"/>
        </w:rPr>
      </w:pPr>
      <w:r w:rsidRPr="00CA7896">
        <w:rPr>
          <w:b/>
          <w:sz w:val="28"/>
          <w:szCs w:val="28"/>
        </w:rPr>
        <w:t>Семьям, имеющим детей, на каждого ребенка предоставляются соответствующие налоговые вычеты.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Матерям, родившим пять и более детей, и родителям детей-инвалидов предусматривается также ряд льгот в пенсионном обеспечении. </w:t>
      </w:r>
      <w:r w:rsidRPr="00AE6CAF">
        <w:rPr>
          <w:b/>
          <w:sz w:val="28"/>
          <w:szCs w:val="28"/>
        </w:rPr>
        <w:t>В Могилевской области пенсию по возрасту получают 4,6 тыс. многодетных матерей</w:t>
      </w:r>
      <w:r w:rsidRPr="00AE6CAF">
        <w:rPr>
          <w:sz w:val="28"/>
          <w:szCs w:val="28"/>
        </w:rPr>
        <w:t xml:space="preserve"> (из них не достигли общеустановленного пенсионного возраста 416 человек) и 2,6 тыс. родителей детей-инвалидов (из них не достигли общеустановленного пенсионного возраста 684 человек); 52 женщины области получают пенсии за особые заслуги перед Республикой Беларусь как родившие и воспитавшие девять и более детей и награжденные одной из государственных наград СССР или Республики Беларусь (орден Матери, медаль «Медаль материнства», орден «Материнская слава», орден «Мать-героиня»).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CA7896">
        <w:rPr>
          <w:sz w:val="28"/>
          <w:szCs w:val="28"/>
        </w:rPr>
        <w:t>Продолжается работа по реализации дополнительной меры поддержки многодетных семей</w:t>
      </w:r>
      <w:r w:rsidRPr="00CA7896">
        <w:rPr>
          <w:b/>
          <w:sz w:val="28"/>
          <w:szCs w:val="28"/>
        </w:rPr>
        <w:t xml:space="preserve"> – «семейный капитал» в размере </w:t>
      </w:r>
      <w:r w:rsidRPr="00AE6CAF">
        <w:rPr>
          <w:sz w:val="28"/>
          <w:szCs w:val="28"/>
        </w:rPr>
        <w:t>10 тыс. долларов США при рождении (усыновлении) третьего или последующих детей. С 1 января 2015 г. в местные исполнительные и распорядительные органы поступило 5584 заявления. В отношении 5476 семей приняты решения о назначении семейного капитала. Депозитные счета в подразделениях ОАО «АСБ «Беларусбанк» открыли 5311 семей.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="00CA7896">
        <w:rPr>
          <w:sz w:val="28"/>
          <w:szCs w:val="28"/>
        </w:rPr>
        <w:t>Также н</w:t>
      </w:r>
      <w:r w:rsidRPr="00AE6CAF">
        <w:rPr>
          <w:sz w:val="28"/>
          <w:szCs w:val="28"/>
        </w:rPr>
        <w:t xml:space="preserve">а приобретение детских вещей первой необходимости </w:t>
      </w:r>
      <w:r w:rsidRPr="00CA7896">
        <w:rPr>
          <w:b/>
          <w:sz w:val="28"/>
          <w:szCs w:val="28"/>
        </w:rPr>
        <w:t xml:space="preserve">при рождении двоих и более детей одновременно производится единовременная выплата </w:t>
      </w:r>
      <w:r w:rsidRPr="00AE6CAF">
        <w:rPr>
          <w:sz w:val="28"/>
          <w:szCs w:val="28"/>
        </w:rPr>
        <w:t>на каждого из детей в размере двукратной наибольшей величины бюджета прожиточного минимума в среднем на душу населения.</w:t>
      </w:r>
      <w:r w:rsidR="00CA7896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 xml:space="preserve">В первом квартале 2018 года </w:t>
      </w:r>
      <w:r w:rsidR="00CA7896">
        <w:rPr>
          <w:sz w:val="28"/>
          <w:szCs w:val="28"/>
        </w:rPr>
        <w:t xml:space="preserve">в области </w:t>
      </w:r>
      <w:r w:rsidRPr="00AE6CAF">
        <w:rPr>
          <w:sz w:val="28"/>
          <w:szCs w:val="28"/>
        </w:rPr>
        <w:t>осуществлена единовременная выплата при рождении двоих и более детей на приобретение детских вещей первой необходимости 30 семьям на сумму 23,78 тыс. рублей.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 соответствии с Государственной программой «Здоровье народа и демографическая безопасность Республики Беларусь» на 2016-2020 годы, предусмотрена </w:t>
      </w:r>
      <w:r w:rsidRPr="00CA7896">
        <w:rPr>
          <w:b/>
          <w:sz w:val="28"/>
          <w:szCs w:val="28"/>
        </w:rPr>
        <w:t>выплата единовременной материальной помощи к учебному году семьям, воспитывающим троих и более детей</w:t>
      </w:r>
      <w:r w:rsidRPr="00AE6CAF">
        <w:rPr>
          <w:sz w:val="28"/>
          <w:szCs w:val="28"/>
        </w:rPr>
        <w:t>, на каждого учащегося в учреждениях общего среднего и специального образования (на уровне общего среднего образования), в размере до 30 процентов бюджета прожиточного минимума, действующего на 1 августа календарного года. За 2017 год единовременная материальная помощь к учебному году семьям, воспитывающим троих и более детей, на каждого учащегося, обучающегося в учреждениях общего среднего и специального образования, выплачена 18202 детям из 9176 семей на общую сумму 1081,88 тысяч рублей.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 целях материальной поддержки нуждающихся граждан </w:t>
      </w:r>
      <w:r w:rsidRPr="00CA7896">
        <w:rPr>
          <w:b/>
          <w:sz w:val="28"/>
          <w:szCs w:val="28"/>
        </w:rPr>
        <w:t>реализуется механизм государственной адресной социальной помощи</w:t>
      </w:r>
      <w:r w:rsidRPr="00AE6CAF">
        <w:rPr>
          <w:sz w:val="28"/>
          <w:szCs w:val="28"/>
        </w:rPr>
        <w:t xml:space="preserve"> (далее – ГАСП).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Согласно Указу Президента Республики Беларусь от 19.01.2012 № 41 «О государственной адресной социальной помощи» ГАСП может быть предоставлена в виде: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ежемесячного социального пособия –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который в июне 2018 года составляет 206,58 рубля (далее – критерий нуждаемости). Размер ежемесячного социального пособия на каждого члена семьи (гражданина) составляет положительную разность между критерием нуждаемости и среднедушевым доходом семьи (гражданина);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единовременного социального пособия – семьям (гражданам), оказавшимся в трудной жизненной ситуации</w:t>
      </w:r>
      <w:r w:rsidR="00CA7896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>(полная нетрудоспособность по причине инвалидности или достижения гражданами 80-летнего возраста; неспособность к самообслуживанию в связи с заболеванием, для лечения которого требуется длительное применение лекарственных средств;  смерть супруга (супруги), родителей (усыновителей), детей (в том числе усыновленных); причинение вреда жизни, здоровью, имуществу в результате стихийных бедствий, катастроф, пожаров и иных чрезвычайных ситуаций (обстоятельств) непреодолимой силы (форс-мажор), противоправных действий других лиц; другие объективные обстоятельства, требующие материальной поддержки), при условии, что их среднедушевой доход не превышает 1,5 величины критерия нуждаемости (в июне 2018 г. – 309,87 рубля).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обеспечения продуктами питания детей первых двух лет жизни – семьям, имеющим по объективным причинам среднедушевой доход ниже критерия нуждаемости. Семьям при рождении и воспитании двойни или более детей такая помощь предоставляется независимо от величины среднедушевого дохода;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социального пособия для возмещения затрат на приобретение подгузников – предоставляется инвалидам I группы, детям-инвалидам в возрасте до 18 лет, имеющим IV степень утраты здоровья, 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 нуждаемости в подгузниках.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Для определения права на предоставление ГАСП граждане могут обращаться в органы по труду, занятости и социальной защите по месту жительства. На 01.04.2018 государственная адресная социальная помощь предоставлена 15,95 тыс. гражданам (в 1,08 раза больше уровня аналогичного периода 2017 г. – 14,67 тыс. граждан) на сумму 3914,69 тыс. рубля (в 1,2 раза больше уровня аналогичного периода 2017 г. – 3246,44 тыс. рубля).</w:t>
      </w:r>
    </w:p>
    <w:p w:rsidR="00AE6CAF" w:rsidRPr="00AE6CAF" w:rsidP="00AE6CAF">
      <w:pPr>
        <w:ind w:firstLine="709"/>
        <w:jc w:val="both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 xml:space="preserve">Значительное развитие получила система социального обслуживания семей с детьми.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В Могилевской области социальные услуги предоставляют 25 территориальных центров социального обслуживания населения (далее – центры). В центрах оказываются социально-посреднические, социально-психологические, консультационно-информационные услуги, услуги социального патроната, временного приюта и др. В Могилевской области работают 25 телефонов «горячей линии».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На 01.04.2018 на учете в центрах состояло 10 208 многодетных семей, 3045 семей, воспитывающих детей-инвалидов в возрасте до 18 лет.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Наиболее востребованной является услуга почасового ухода за детьми (услуга няни), которая предоставляется семьям, воспитывающим двоих и более детей, родившихся одновременно (двойни, тройни) в возрасте до 3-х лет, детей-инвалидов в возрасте до 18 лет в пределах 20 часов в неделю (тройням – до 40 часов), а также родителям с инвалидностью I (II) группы (до 20 часов в неделю до достижения ребенком (детьми) возраста 4 лет).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В Могилевской области в первом квартале 2018 года данной услугой воспользовались 94 семьи.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b/>
          <w:sz w:val="28"/>
          <w:szCs w:val="28"/>
        </w:rPr>
        <w:t>Женщины, родившие и воспитавшие пять и более детей, представляются к государственной награде – ордену Матери</w:t>
      </w:r>
      <w:r w:rsidRPr="00AE6CAF">
        <w:rPr>
          <w:sz w:val="28"/>
          <w:szCs w:val="28"/>
        </w:rPr>
        <w:t>. Денежная выплата многодетным матерям, награждаемым орденом Матери, производится единовременно в размере пятикратного утвержденного бюджета прожиточного минимума в среднем на душу населения, действующего на дату награждения (в июне 2018 г. эта сумма составила 1032,90 рубля).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Всего в Могилевской области орденом Матери награждено 925 женщин, в том числе в 2018 году – 42 женщины.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spacing w:line="280" w:lineRule="exact"/>
        <w:ind w:left="5670"/>
        <w:rPr>
          <w:b/>
          <w:i/>
          <w:sz w:val="28"/>
          <w:szCs w:val="28"/>
        </w:rPr>
      </w:pPr>
      <w:r w:rsidRPr="00AE6CAF">
        <w:rPr>
          <w:b/>
          <w:i/>
          <w:sz w:val="28"/>
          <w:szCs w:val="28"/>
        </w:rPr>
        <w:t>Комитет по труду, занятости и социальной защите Могилевского облисполкома</w:t>
      </w:r>
    </w:p>
    <w:p w:rsidR="00AE6CAF" w:rsidRPr="00AE6CAF" w:rsidP="00AE6CAF">
      <w:pPr>
        <w:ind w:left="5670"/>
        <w:rPr>
          <w:b/>
          <w:i/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CA7896" w:rsidP="00AE6CAF">
      <w:pPr>
        <w:ind w:firstLine="709"/>
        <w:jc w:val="both"/>
        <w:rPr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C24642">
      <w:pPr>
        <w:jc w:val="center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>ОПЕРАТИВНАЯ ОБСТАНОВКА ПО ПОЖАРАМ В ОБЛАСТИ.</w:t>
      </w:r>
    </w:p>
    <w:p w:rsidR="00AE6CAF" w:rsidRPr="00AE6CAF" w:rsidP="00C24642">
      <w:pPr>
        <w:jc w:val="center"/>
        <w:rPr>
          <w:b/>
          <w:sz w:val="28"/>
          <w:szCs w:val="28"/>
        </w:rPr>
      </w:pPr>
      <w:r w:rsidRPr="00AE6CAF">
        <w:rPr>
          <w:b/>
          <w:sz w:val="28"/>
          <w:szCs w:val="28"/>
        </w:rPr>
        <w:t>БЕЗОПАСНОСТЬ ЖИЗНЕДЕЯТЕЛЬНОСТИ ДЕТЕЙ</w:t>
      </w:r>
    </w:p>
    <w:p w:rsidR="00AE6CAF" w:rsidRPr="00AE6CAF" w:rsidP="00C24642">
      <w:pPr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За 5 месяцев 2018 года в Могилёвской области произошло 335 пожаров, погибло 34 человека, в том числе 3 детей. Травмировано 12 человек. В результате пожаров огнем уничтожено 59 строений, 9 голов скота, 13 единиц техники, одна тонна кормов.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Основными причинами возникновения  пожаров послужило</w:t>
      </w:r>
      <w:r w:rsidR="00CA7896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>неосторожное обращение с огнём – 90 пожаров;</w:t>
      </w:r>
      <w:r w:rsidR="00CA7896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>нарушение правил устройства и эксплуатации отопительного оборудования - 85;</w:t>
      </w:r>
      <w:r w:rsidR="00CA7896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 xml:space="preserve">нарушение правил устройства и эксплуатации электрооборудования </w:t>
      </w:r>
      <w:r w:rsidR="00CA7896">
        <w:rPr>
          <w:sz w:val="28"/>
          <w:szCs w:val="28"/>
        </w:rPr>
        <w:t>–</w:t>
      </w:r>
      <w:r w:rsidRPr="00AE6CAF">
        <w:rPr>
          <w:sz w:val="28"/>
          <w:szCs w:val="28"/>
        </w:rPr>
        <w:t xml:space="preserve"> 51</w:t>
      </w:r>
      <w:r w:rsidR="00CA7896">
        <w:rPr>
          <w:sz w:val="28"/>
          <w:szCs w:val="28"/>
        </w:rPr>
        <w:t>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Неосторожное обращение с огнем по-прежнему самая распространенная причина возгораний и гибели людей на пожарах. Усугубляющий фактор – алкогольное опьянение. (85 % из числа погибших на момент пожара находились в состоянии алкогольного опьянения). Люди в состоянии алкогольного опьянения теряют контроль над своими действиями и поступками и легко становятся жертвами огня.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Пример: 28 мая около 10 часов вечера произошел пожар  жилого дома по пер. Слуцкому в г. Бобруйске. Местные жители обнаружили возгорание, когда дом уже пылал. На полу веранды, прямо возле  выхода из дома без признаков жизни был обнаружен 64-летний хозяин. По-видимому, он пытался эвакуироваться, однако опасные факторы пожара оказались сильнее. Погибший проживал один, накануне произошедшего соседи видели его в состоянии алкогольного опьянения.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 этом году второе место «рейтинга» огненных ЧС занимают пожары, произошедшие  по причине </w:t>
      </w:r>
      <w:r w:rsidRPr="00CA7896">
        <w:rPr>
          <w:b/>
          <w:sz w:val="28"/>
          <w:szCs w:val="28"/>
        </w:rPr>
        <w:t>нарушения правил пожарной безопасности при устройстве и эксплуатации печей и ТГУ.</w:t>
      </w:r>
      <w:r w:rsidRPr="00AE6CAF">
        <w:rPr>
          <w:sz w:val="28"/>
          <w:szCs w:val="28"/>
        </w:rPr>
        <w:t xml:space="preserve">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Пример: Полностью уничтоженный огнем дом и погибший хозяин: таковы последствия пожара частного жилого дома в д. Прогресс Бобруйского района. Возгорание произошло 6 марта около 7 часов утра. Стихия унесла жизнь 48-летнего одиноко проживающего местного жителя. Причина произошедшего - нарушение правил  эксплуатации печи.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Во избежание отравления угарным газом,  не закрывайте заслонку печи, пока угли полностью не прогорят.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Пример: Раннее закрытие  задвижки дымохода привело к госпитализации троих малолетних детей. Выходные дни 2 июня 37-летний  бобруйчанин вместе с женой и двумя детьми – 12 и 6 лет проводили на даче в д.Мирадино Бобруйского района. Также с ними отдыхали и друзья с 10-летней дочкой. Для того, чтобы детям было уютно и тепло протопили печь. Около 11 часов вечера одному ребенку стало плохо. Прибывшие медики госпитализировали девочку. Спустя час госпитализиция понадобилась и другим детям. </w:t>
      </w:r>
    </w:p>
    <w:p w:rsidR="00CA7896" w:rsidP="00AE6CAF">
      <w:pPr>
        <w:ind w:firstLine="709"/>
        <w:jc w:val="both"/>
        <w:rPr>
          <w:sz w:val="28"/>
          <w:szCs w:val="28"/>
        </w:rPr>
      </w:pPr>
      <w:r w:rsidRPr="00CA7896" w:rsidR="00AE6CAF">
        <w:rPr>
          <w:b/>
          <w:sz w:val="28"/>
          <w:szCs w:val="28"/>
        </w:rPr>
        <w:t>Еще одна причина пожаров - нарушение правил пожарной безопасности при эксплуатации электрооборудования</w:t>
      </w:r>
      <w:r w:rsidRPr="00AE6CAF" w:rsidR="00AE6CAF">
        <w:rPr>
          <w:sz w:val="28"/>
          <w:szCs w:val="28"/>
        </w:rPr>
        <w:t xml:space="preserve">. Людей сложно убедить в том, что перегружать электрическую сеть, оставлять электроприборы в режиме «ожидания», использовать неисправные электроприборы крайне опасно.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Напоминаем, что при эксплуатации электрооборудования запрещается: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 оставлять без присмотра включенные электроприборы;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 - перегружать электрическую сеть;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-применять для защиты электросетей вместо автоматических предохранителей и калиброванных плавких вставок защиту не заводского (кустарного) изготовления (скрутки проволоки, «жучки»);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пользоваться поврежденными (неисправными) розетками. </w:t>
      </w:r>
    </w:p>
    <w:p w:rsidR="00AE6CAF" w:rsidRPr="00CA7896" w:rsidP="00AE6CAF">
      <w:pPr>
        <w:ind w:firstLine="709"/>
        <w:jc w:val="both"/>
        <w:rPr>
          <w:b/>
          <w:sz w:val="28"/>
          <w:szCs w:val="28"/>
        </w:rPr>
      </w:pPr>
      <w:r w:rsidRPr="00CA7896">
        <w:rPr>
          <w:b/>
          <w:sz w:val="28"/>
          <w:szCs w:val="28"/>
        </w:rPr>
        <w:t xml:space="preserve">С наступлением весны существенно возросло количество ЧС с участием детей.  Выпал из окна, утонул в водоеме, выпил едкую щелочь.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Пример:</w:t>
      </w:r>
      <w:r w:rsidR="008A6AF7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 xml:space="preserve">3 мая из окна 1 этажа одной из квартир в Брестской области  выпала годовалая девочка. Внизу была бетонная дорожка, поэтому малышка получила серьезные травмы. Девочка стояла на стуле около окна, и стоило маме ненадолго отвлечься, как ребенок упал.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Пример:10 мая Витебская область полуторогодовалая девочка достала с тумбочки в коридоре пластиковую бутылку и выпила кислоту для чистки труб. Последствие - тяжелейшие ожоги внутренних органов.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Пример: В Сенненском районе Витебской области в природном водоеме, расположенном в 35 метрах от частного дома, утонула годовалая девочка. Днем 29 апреля ребенок был вместе с матерью во дворе дома. Мать стирала белье, воду брала в природном водоеме. Когда женщина понесла воду к дому, девочка осталась играть на берегу. Больше ее живой мама не видела…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Не теряет своей актуальности и тема детской шалости с огнем. Схема возникновения и обстоятельства данных пожаров, универсальна: дети, предоставленные сами себе, вместе с друзьями жгут прошлогоднюю траву, разводят костры на чердаках, сеновалах, в сараях, поджигают солому, бумагу, бросают горящие спички, не задумываясь о последствиях. В основном виновники таких пожаров - дети дошкольного и младшего школьного возраста.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Пример: 2 июня 2018 в учреждение здравоохранения  Лидского района с ожогами области подбородка, шеи и рук был госпитализирован ребенок 2008 года рождения, учащийся 3-го класса. Выяснилось, что ожоги ребенок получил, бросив в костер баллончик из-под краски, в результате чего произошел разрыв емкости и выброс горячих брызг.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«Не оставляйте малолетних детей без присмотра» призывают спасатели. И это не просто дежурная фраза, это правило, написанное болью и бедой. К сожалению, не все родители прислушиваются к этому призыву.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Пример: Трагедия, унесшая жизни двоих детей, произошла около 3 часов утра 27 мая в Бобруйске. Тревогу забили жильцы девятиэтажного жилого дома по бульвару Приберезинскому, почувствовавшие запах дыма. За считанные минуты спасатели были на месте ЧС. Горела трехкомнатная квартира на восьмом этаже. Обеспокоенные соседи сообщили, что в квартире могут находится 6-летние дети-двойняшки. Страшные опасения подтвердились: в спальне на полу спасателями без признаков жизни были обнаружены малыши. Очаг возгорания находился на диване в зале.  Из-за чего начался пожар— от непотушенной сигареты или от шалости с огнем детей, или по какой-то иной причине, еще предстоит выяснить. Пока дети задыхались в дыму, их мама гостила у друга, причем она часто оставляла детей одних без присмотра. </w:t>
      </w:r>
    </w:p>
    <w:p w:rsidR="008A6AF7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Профилактика: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 Никогда не оставляйте малолетних детей без присмотра! Создайте все условия, чтобы спички, бытовые газовые и электрические приборы, бытовая химия,  таблетки, монеты и прочие мелкие предметы  не стали игрушкой для малышей. Убедитесь, что окна в комнате, где играет ребенок, закрыты. А также проверьте, огорожены ли от доступа детей колодцы и ямы во дворе.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Постарайтесь организовать досуг детей таким образом, чтобы они не оставались наедине со своими фантазиями. Постоянно отслеживайте их местонахождение.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 Используйте любой удобный момент для беседы с детьми о силе и опасности огня. Вместе выведите алгоритм действий в случае возникновения пожара. В доверительной обстановке постарайтесь привить ребенку основные навыки безопасности жизнедеятельности.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Прежде, чем доверить младшего ребенка старшему, убедитесь еще раз: знает ли он, как вести себя в случае непредвиденной ситуации.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Отправляя детей на каникулы к родственникам, убедитесь, что в доме, где они будут жить, исправны: проводка, печное отопление, газовое оборудование, а также установлены автономные пожарные извещатели.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 Прежде чем требовать от ребенка соблюдения указанных правил, задумайтесь, всегда ли вы выполняете их сами. Ваш личный пример обязательно скажется на поведении ребенка, а значит, и на его безопасности.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Оглянитесь вокруг – наверняка рядом живут неблагополучные семьи, в которых есть дети. Обращайте внимание на то, чем малыши заняты. Пресекайте все их небезопасные игры. Информируйте соответствующие службы о ненадлежащем уходе за детьми.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8A6AF7" w:rsidP="008A6AF7">
      <w:pPr>
        <w:ind w:firstLine="709"/>
        <w:jc w:val="right"/>
        <w:rPr>
          <w:b/>
          <w:i/>
          <w:sz w:val="28"/>
          <w:szCs w:val="28"/>
        </w:rPr>
      </w:pPr>
      <w:r w:rsidRPr="008A6AF7" w:rsidR="008A6AF7">
        <w:rPr>
          <w:b/>
          <w:i/>
          <w:sz w:val="28"/>
          <w:szCs w:val="28"/>
        </w:rPr>
        <w:t>Могилевское областное управление МЧС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P="00AE6CAF">
      <w:pPr>
        <w:ind w:firstLine="709"/>
        <w:jc w:val="both"/>
        <w:rPr>
          <w:sz w:val="28"/>
          <w:szCs w:val="28"/>
        </w:rPr>
      </w:pPr>
    </w:p>
    <w:p w:rsidR="008A6AF7" w:rsidP="00AE6CAF">
      <w:pPr>
        <w:ind w:firstLine="709"/>
        <w:jc w:val="both"/>
        <w:rPr>
          <w:sz w:val="28"/>
          <w:szCs w:val="28"/>
        </w:rPr>
      </w:pPr>
    </w:p>
    <w:p w:rsidR="008A6AF7" w:rsidP="00AE6CAF">
      <w:pPr>
        <w:ind w:firstLine="709"/>
        <w:jc w:val="both"/>
        <w:rPr>
          <w:sz w:val="28"/>
          <w:szCs w:val="28"/>
        </w:rPr>
      </w:pPr>
    </w:p>
    <w:p w:rsidR="008A6AF7" w:rsidP="00AE6CAF">
      <w:pPr>
        <w:ind w:firstLine="709"/>
        <w:jc w:val="both"/>
        <w:rPr>
          <w:sz w:val="28"/>
          <w:szCs w:val="28"/>
        </w:rPr>
      </w:pPr>
    </w:p>
    <w:p w:rsidR="008A6AF7" w:rsidP="00AE6CAF">
      <w:pPr>
        <w:ind w:firstLine="709"/>
        <w:jc w:val="both"/>
        <w:rPr>
          <w:sz w:val="28"/>
          <w:szCs w:val="28"/>
        </w:rPr>
      </w:pPr>
    </w:p>
    <w:p w:rsidR="008A6AF7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8A6AF7" w:rsidP="008A6AF7">
      <w:pPr>
        <w:jc w:val="center"/>
        <w:rPr>
          <w:b/>
          <w:sz w:val="28"/>
          <w:szCs w:val="28"/>
        </w:rPr>
      </w:pPr>
      <w:r w:rsidRPr="008A6AF7" w:rsidR="00AE6CAF">
        <w:rPr>
          <w:b/>
          <w:sz w:val="28"/>
          <w:szCs w:val="28"/>
        </w:rPr>
        <w:t xml:space="preserve">ЛЕТНИЙ ОТДЫХ С ЗАБОТОЙ О </w:t>
      </w:r>
    </w:p>
    <w:p w:rsidR="00AE6CAF" w:rsidRPr="008A6AF7" w:rsidP="008A6AF7">
      <w:pPr>
        <w:jc w:val="center"/>
        <w:rPr>
          <w:b/>
          <w:sz w:val="28"/>
          <w:szCs w:val="28"/>
        </w:rPr>
      </w:pPr>
      <w:r w:rsidRPr="008A6AF7">
        <w:rPr>
          <w:b/>
          <w:sz w:val="28"/>
          <w:szCs w:val="28"/>
        </w:rPr>
        <w:t>ФИНАНСОВОЙ ЗАЩИТЕ ЗДОРОВЬЯ И ИМУЩЕСТВА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Наступило долгожданное лето – пора отпусков и школьных каникул. В этот период многие планируют выезд за границу, отдых в санатории и оздоровительных лагерях для детей, чтобы отвлечься от работы и бытовых хлопот.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Однако, спокойный, размеренный отдых порой может быть омрачен непредвиденными ситуациями, которые неизбежно влекут возникновение финансовых проблем. Это не только травмы, но и их последствия, особенно тяжело протекающие у детей.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Самым оптимальным и доступным финансовым инструментом для компенсации возможных материальных расходы вследствие негативных ситуаций с имуществом, здоровьем, собственной ответственностью является страхование. 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Например, защитить себя и своего ребенка на время летних каникул поможет договор добровольного страхования от несчастных случаев и заболеваний, предусматривающий материальную компенсацию в случае переломов, ушибов суставов, ранений, растяжений связок, утопления, острых отравлений, последствий ожогов, в том числе ядовитыми растениями (отек Квинке, крапивница), укусов животных и насекомых (клещевой энцефалит).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Стоимость такого договора на летнее время при страховой сумме 2000 рублей составит 9 рублей для взрослого и 7 рублей для ребенка.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 помощью страхования очень просто защитить свою квартиру и обезопасить себя, свою семью от непредвиденных расходов на время отпуска или длительной командировки.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Избежать финансовых проблем на отдыхе поможет договор страхования расходов граждан, выезжающих за рубеж, который позволит компенсировать расходы в случае отмены поездки в связи с</w:t>
      </w:r>
      <w:r w:rsidR="008A6AF7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>отказом в открытии визы; объявлением места отдыха зоной стихийного бедствия; смертью, экстренной госпитализацией или заразным инфекционным заболеванием туриста, его близкого родственника; получением травмы; повреждением имущества туриста вследствие стихии, пожара, ДТП, действий третьих лиц; судебными разбирательствами, в которых по решению суда должен участвовать турист, и другими событиями.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Страховка покрывает часть стоимости туристической путевки, которая не возвращается туристической фирмой, стоимость проездного билета, консульский сбор, стоимость услуг визового центра, расходы на проведение эвакуации транспортного средства.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Справочно:</w:t>
      </w:r>
      <w:r w:rsidR="008A6AF7">
        <w:rPr>
          <w:sz w:val="28"/>
          <w:szCs w:val="28"/>
        </w:rPr>
        <w:t xml:space="preserve"> </w:t>
      </w:r>
      <w:r w:rsidRPr="00AE6CAF">
        <w:rPr>
          <w:sz w:val="28"/>
          <w:szCs w:val="28"/>
        </w:rPr>
        <w:t xml:space="preserve">Стоимость договора страхования при стоимости путевки 1000 долларов будет стоить от 9 долларов.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И наконец, гораздо спокойнее оставить свой дом или квартиру без присмотра с комплексным страхованием имущества и гражданской ответственности его пользователей.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Основные покрываемые Белгосстрахом риски – это когда: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- домашнее имущество и отделка защищены от гибели или повреждения в результате пожара, взрыва, аварий отопительной системы, водопроводных и канализационных сетей, проникновения воды из соседних помещений, а также через кровлю, межпанельные швы, трещины в стенах, выхода из строя электротехники в результате перенапряжения в электросети, кражи, грабежа, разбоя, хулиганских действий третьих лиц и др.;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- вред причинен имуществу соседей в результате проникновения воды из помещений, находящихся в вашем пользовании, ремонта, переоборудования квартиры, выхода из строя электрооборудования из-за перенапряжения в сети (компьютеров, электротехники), аварии инженерного оборудования жилого помещения, пожара, взрывов. 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Справочно: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При комплексном страховании имущества и собственной гражданской ответственности при страховой сумме 6000 рублей годовой взнос составит 36 рублей или 3 рубля ежемесячно. Очередные взносы можно уплатить через ЕРИП.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>Страхование – это спокойствие и уверенность в том, что, если несчастный случай произойдет, то не придется думать, где искать средства на восстановление имущества или здоровья.</w:t>
      </w:r>
    </w:p>
    <w:p w:rsidR="00AE6CAF" w:rsidRPr="00AE6CAF" w:rsidP="00AE6CAF">
      <w:pPr>
        <w:ind w:firstLine="709"/>
        <w:jc w:val="both"/>
        <w:rPr>
          <w:sz w:val="28"/>
          <w:szCs w:val="28"/>
        </w:rPr>
      </w:pPr>
      <w:r w:rsidRPr="00AE6CAF">
        <w:rPr>
          <w:sz w:val="28"/>
          <w:szCs w:val="28"/>
        </w:rPr>
        <w:t xml:space="preserve">Всю необходимую информацию можно получить в Белгосстрахе по круглосуточному телефону (0222) 500-500, или обратившись в его ближайшее представительство. </w:t>
      </w:r>
    </w:p>
    <w:p w:rsidR="008A6AF7" w:rsidP="008A6AF7">
      <w:pPr>
        <w:ind w:firstLine="709"/>
        <w:jc w:val="right"/>
        <w:rPr>
          <w:b/>
          <w:i/>
          <w:sz w:val="28"/>
          <w:szCs w:val="28"/>
        </w:rPr>
      </w:pPr>
    </w:p>
    <w:p w:rsidR="008A6AF7" w:rsidP="008A6AF7">
      <w:pPr>
        <w:ind w:firstLine="709"/>
        <w:jc w:val="right"/>
        <w:rPr>
          <w:b/>
          <w:i/>
          <w:sz w:val="28"/>
          <w:szCs w:val="28"/>
        </w:rPr>
      </w:pPr>
      <w:r w:rsidRPr="008A6AF7" w:rsidR="00AE6CAF">
        <w:rPr>
          <w:b/>
          <w:i/>
          <w:sz w:val="28"/>
          <w:szCs w:val="28"/>
        </w:rPr>
        <w:t xml:space="preserve">Филиал Белгосстраха </w:t>
      </w:r>
    </w:p>
    <w:p w:rsidR="00AE6CAF" w:rsidRPr="00032E07" w:rsidP="008A6AF7">
      <w:pPr>
        <w:ind w:firstLine="709"/>
        <w:jc w:val="right"/>
        <w:rPr>
          <w:color w:val="C5000B"/>
          <w:sz w:val="28"/>
          <w:szCs w:val="28"/>
        </w:rPr>
      </w:pPr>
      <w:r w:rsidRPr="008A6AF7">
        <w:rPr>
          <w:b/>
          <w:i/>
          <w:sz w:val="28"/>
          <w:szCs w:val="28"/>
        </w:rPr>
        <w:t>по Могилевской области</w:t>
      </w:r>
    </w:p>
    <w:sectPr w:rsidSect="00032E07">
      <w:pgSz w:w="11906" w:h="16838"/>
      <w:pgMar w:top="1276" w:right="567" w:bottom="1134" w:left="1701" w:header="68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368"/>
    <w:rsid w:val="00000C16"/>
    <w:rsid w:val="00032E07"/>
    <w:rsid w:val="00035DBA"/>
    <w:rsid w:val="000706FB"/>
    <w:rsid w:val="000D2AF5"/>
    <w:rsid w:val="00110B2B"/>
    <w:rsid w:val="001D4F8F"/>
    <w:rsid w:val="003732C7"/>
    <w:rsid w:val="003B0AA2"/>
    <w:rsid w:val="003E6210"/>
    <w:rsid w:val="00440B38"/>
    <w:rsid w:val="0048149C"/>
    <w:rsid w:val="004C65BD"/>
    <w:rsid w:val="008803C7"/>
    <w:rsid w:val="008A6AF7"/>
    <w:rsid w:val="009D0444"/>
    <w:rsid w:val="009F4667"/>
    <w:rsid w:val="00A35A18"/>
    <w:rsid w:val="00AE6CAF"/>
    <w:rsid w:val="00AF29A9"/>
    <w:rsid w:val="00B21223"/>
    <w:rsid w:val="00B4359B"/>
    <w:rsid w:val="00BD75F9"/>
    <w:rsid w:val="00C24642"/>
    <w:rsid w:val="00C73E1A"/>
    <w:rsid w:val="00CA7896"/>
    <w:rsid w:val="00D30534"/>
    <w:rsid w:val="00DC4444"/>
    <w:rsid w:val="00E16A38"/>
    <w:rsid w:val="00E17AC5"/>
    <w:rsid w:val="00F274D7"/>
    <w:rsid w:val="00F51065"/>
    <w:rsid w:val="00F8736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 w:hint="default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extended-textshort">
    <w:name w:val="extended-text__short"/>
    <w:basedOn w:val="1"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rPr>
      <w:sz w:val="24"/>
      <w:szCs w:val="24"/>
      <w:lang w:val="ru-RU" w:eastAsia="ar-SA" w:bidi="ar-SA"/>
    </w:rPr>
  </w:style>
  <w:style w:type="character" w:customStyle="1" w:styleId="a0">
    <w:name w:val="Абзац списка Знак"/>
    <w:rPr>
      <w:sz w:val="30"/>
      <w:szCs w:val="30"/>
    </w:rPr>
  </w:style>
  <w:style w:type="character" w:customStyle="1" w:styleId="2">
    <w:name w:val="Основной текст с отступом 2 Знак"/>
    <w:rPr>
      <w:sz w:val="28"/>
      <w:szCs w:val="28"/>
    </w:rPr>
  </w:style>
  <w:style w:type="character" w:customStyle="1" w:styleId="a1">
    <w:name w:val="Основной текст Знак"/>
    <w:rPr>
      <w:sz w:val="28"/>
      <w:szCs w:val="28"/>
    </w:rPr>
  </w:style>
  <w:style w:type="character" w:customStyle="1" w:styleId="20">
    <w:name w:val="Основной текст 2 Знак"/>
    <w:rPr>
      <w:sz w:val="28"/>
      <w:szCs w:val="28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8"/>
      <w:szCs w:val="28"/>
      <w:lang w:val="x-none"/>
    </w:rPr>
  </w:style>
  <w:style w:type="paragraph" w:styleId="List">
    <w:name w:val="List"/>
    <w:basedOn w:val="BodyText"/>
    <w:rPr>
      <w:rFonts w:cs="Mangal"/>
    </w:rPr>
  </w:style>
  <w:style w:type="paragraph" w:customStyle="1" w:styleId="a2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120" w:line="320" w:lineRule="exact"/>
      <w:ind w:left="709"/>
    </w:pPr>
    <w:rPr>
      <w:rFonts w:eastAsia="Calibri"/>
      <w:color w:val="000000"/>
      <w:sz w:val="24"/>
      <w:szCs w:val="24"/>
      <w:lang w:val="ru-RU" w:eastAsia="ar-SA" w:bidi="ar-SA"/>
    </w:rPr>
  </w:style>
  <w:style w:type="paragraph" w:customStyle="1" w:styleId="newncpi">
    <w:name w:val="newncpi"/>
    <w:basedOn w:val="Normal"/>
    <w:pPr>
      <w:ind w:left="0" w:right="0" w:firstLine="567"/>
      <w:jc w:val="both"/>
    </w:pPr>
  </w:style>
  <w:style w:type="paragraph" w:customStyle="1" w:styleId="point">
    <w:name w:val="point"/>
    <w:basedOn w:val="Normal"/>
    <w:pPr>
      <w:ind w:left="0" w:right="0" w:firstLine="567"/>
      <w:jc w:val="both"/>
    </w:pPr>
  </w:style>
  <w:style w:type="paragraph" w:styleId="ListParagraph">
    <w:name w:val="List Paragraph"/>
    <w:basedOn w:val="Normal"/>
    <w:qFormat/>
    <w:pPr>
      <w:ind w:left="720" w:right="0" w:firstLine="0"/>
    </w:pPr>
    <w:rPr>
      <w:sz w:val="30"/>
      <w:szCs w:val="30"/>
      <w:lang w:val="x-none"/>
    </w:rPr>
  </w:style>
  <w:style w:type="paragraph" w:customStyle="1" w:styleId="21">
    <w:name w:val="Основной текст с отступом 21"/>
    <w:basedOn w:val="Normal"/>
    <w:pPr>
      <w:spacing w:before="0" w:after="120" w:line="480" w:lineRule="auto"/>
      <w:ind w:left="283" w:right="0" w:firstLine="0"/>
    </w:pPr>
    <w:rPr>
      <w:sz w:val="28"/>
      <w:szCs w:val="28"/>
      <w:lang w:val="x-none"/>
    </w:rPr>
  </w:style>
  <w:style w:type="paragraph" w:styleId="NoSpacing">
    <w:name w:val="No Spacing"/>
    <w:qFormat/>
    <w:pPr>
      <w:suppressAutoHyphens/>
      <w:ind w:firstLine="709"/>
      <w:jc w:val="both"/>
    </w:pPr>
    <w:rPr>
      <w:sz w:val="30"/>
      <w:lang w:val="ru-RU" w:eastAsia="ar-SA" w:bidi="ar-SA"/>
    </w:rPr>
  </w:style>
  <w:style w:type="paragraph" w:customStyle="1" w:styleId="contenttext">
    <w:name w:val="contenttext"/>
    <w:basedOn w:val="Normal"/>
    <w:pPr>
      <w:ind w:left="1134" w:right="0" w:hanging="1134"/>
    </w:pPr>
    <w:rPr>
      <w:sz w:val="22"/>
      <w:szCs w:val="22"/>
    </w:rPr>
  </w:style>
  <w:style w:type="paragraph" w:customStyle="1" w:styleId="210">
    <w:name w:val="Основной текст 21"/>
    <w:basedOn w:val="Normal"/>
    <w:pPr>
      <w:spacing w:before="0" w:after="120" w:line="480" w:lineRule="auto"/>
    </w:pPr>
    <w:rPr>
      <w:sz w:val="28"/>
      <w:szCs w:val="28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val="ru-RU" w:eastAsia="ar-SA" w:bidi="ar-SA"/>
    </w:rPr>
  </w:style>
  <w:style w:type="paragraph" w:customStyle="1" w:styleId="a3">
    <w:name w:val="Содержимое врезки"/>
    <w:basedOn w:val="BodyText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ar-SA" w:bidi="ar-SA"/>
    </w:rPr>
  </w:style>
  <w:style w:type="paragraph" w:customStyle="1" w:styleId="12">
    <w:name w:val="Обычный1"/>
    <w:pPr>
      <w:suppressAutoHyphens/>
      <w:spacing w:line="100" w:lineRule="atLeast"/>
    </w:pPr>
    <w:rPr>
      <w:lang w:val="ru-RU" w:eastAsia="ar-SA" w:bidi="ar-SA"/>
    </w:rPr>
  </w:style>
  <w:style w:type="paragraph" w:customStyle="1" w:styleId="Normal0">
    <w:name w:val="Normal_0"/>
    <w:pPr>
      <w:suppressAutoHyphens/>
    </w:pPr>
    <w:rPr>
      <w:lang w:val="ru-RU" w:eastAsia="ar-SA" w:bidi="ar-SA"/>
    </w:rPr>
  </w:style>
  <w:style w:type="paragraph" w:customStyle="1" w:styleId="13">
    <w:name w:val="Основной текст1"/>
    <w:basedOn w:val="Normal"/>
    <w:pPr>
      <w:widowControl w:val="0"/>
      <w:shd w:val="clear" w:color="auto" w:fill="FFFFFF"/>
      <w:spacing w:before="0" w:after="660" w:line="346" w:lineRule="exact"/>
      <w:ind w:left="0" w:right="0" w:firstLine="0"/>
      <w:jc w:val="left"/>
    </w:pPr>
    <w:rPr>
      <w:sz w:val="29"/>
      <w:szCs w:val="29"/>
      <w:lang w:val="x-none"/>
    </w:rPr>
  </w:style>
  <w:style w:type="paragraph" w:customStyle="1" w:styleId="14">
    <w:name w:val="Абзац списка1"/>
    <w:basedOn w:val="Normal"/>
    <w:rsid w:val="00DC4444"/>
    <w:pPr>
      <w:suppressAutoHyphens w:val="0"/>
      <w:ind w:left="720" w:firstLine="709"/>
      <w:contextualSpacing/>
      <w:jc w:val="both"/>
    </w:pPr>
    <w:rPr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8091</Words>
  <Characters>46123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задачах и приоритетах</vt:lpstr>
    </vt:vector>
  </TitlesOfParts>
  <Company/>
  <LinksUpToDate>false</LinksUpToDate>
  <CharactersWithSpaces>54106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задачах и приоритетах</dc:title>
  <dc:creator>roschanka</dc:creator>
  <cp:lastModifiedBy>stolyarova_ia</cp:lastModifiedBy>
  <cp:revision>14</cp:revision>
  <cp:lastPrinted>2018-05-24T09:39:00Z</cp:lastPrinted>
  <dcterms:created xsi:type="dcterms:W3CDTF">2018-06-12T15:06:00Z</dcterms:created>
  <dcterms:modified xsi:type="dcterms:W3CDTF">2018-06-13T06:10:00Z</dcterms:modified>
</cp:coreProperties>
</file>