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6.0 -->
  <w:body>
    <w:p w:rsidR="00DE2F13" w:rsidRPr="00BF26D0" w:rsidP="00DE2F13">
      <w:pPr>
        <w:jc w:val="center"/>
        <w:rPr>
          <w:b/>
          <w:sz w:val="28"/>
          <w:szCs w:val="28"/>
        </w:rPr>
      </w:pPr>
      <w:r w:rsidR="00A508C0">
        <w:rPr>
          <w:b/>
          <w:sz w:val="28"/>
          <w:szCs w:val="28"/>
        </w:rPr>
        <w:t>БЕЛЫНИЧСКИЙ РАЙОННЫЙ ИСПОЛНИТЕЛЬНЫЙ КОМИТЕТ</w:t>
      </w:r>
    </w:p>
    <w:p w:rsidR="00DE2F13" w:rsidRPr="00BF26D0" w:rsidP="00DE2F13">
      <w:pPr>
        <w:jc w:val="center"/>
        <w:rPr>
          <w:b/>
          <w:sz w:val="28"/>
          <w:szCs w:val="28"/>
        </w:rPr>
      </w:pPr>
    </w:p>
    <w:p w:rsidR="00DE2F13" w:rsidRPr="00BF26D0" w:rsidP="00DE2F13">
      <w:pPr>
        <w:jc w:val="center"/>
        <w:rPr>
          <w:b/>
          <w:sz w:val="28"/>
          <w:szCs w:val="28"/>
        </w:rPr>
      </w:pPr>
      <w:r w:rsidR="00A508C0">
        <w:rPr>
          <w:b/>
          <w:sz w:val="28"/>
          <w:szCs w:val="28"/>
        </w:rPr>
        <w:t>ОТДЕЛ</w:t>
      </w:r>
      <w:r w:rsidRPr="00BF26D0">
        <w:rPr>
          <w:b/>
          <w:sz w:val="28"/>
          <w:szCs w:val="28"/>
        </w:rPr>
        <w:t xml:space="preserve"> ИДЕОЛОГИЧЕСКОЙ РАБОТЫ</w:t>
      </w:r>
      <w:r w:rsidR="00A508C0">
        <w:rPr>
          <w:b/>
          <w:sz w:val="28"/>
          <w:szCs w:val="28"/>
        </w:rPr>
        <w:t>, КУЛЬТУРЫ</w:t>
      </w:r>
    </w:p>
    <w:p w:rsidR="00DE2F13" w:rsidRPr="00BF26D0" w:rsidP="00DE2F13">
      <w:pPr>
        <w:jc w:val="center"/>
        <w:rPr>
          <w:b/>
          <w:sz w:val="28"/>
          <w:szCs w:val="28"/>
        </w:rPr>
      </w:pPr>
      <w:r w:rsidRPr="00BF26D0">
        <w:rPr>
          <w:b/>
          <w:sz w:val="28"/>
          <w:szCs w:val="28"/>
        </w:rPr>
        <w:t>И ПО ДЕЛАМ МОЛОДЕЖИ</w:t>
      </w:r>
      <w:r w:rsidR="00A508C0">
        <w:rPr>
          <w:b/>
          <w:sz w:val="28"/>
          <w:szCs w:val="28"/>
        </w:rPr>
        <w:t xml:space="preserve"> РАЙИСПОЛКОМА</w:t>
      </w:r>
    </w:p>
    <w:p w:rsidR="00DE2F13" w:rsidRPr="00BF26D0" w:rsidP="00DE2F13">
      <w:pPr>
        <w:jc w:val="center"/>
        <w:rPr>
          <w:b/>
          <w:sz w:val="28"/>
          <w:szCs w:val="28"/>
        </w:rPr>
      </w:pPr>
    </w:p>
    <w:p w:rsidR="00DE2F13" w:rsidRPr="00BF26D0" w:rsidP="00DE2F13">
      <w:pPr>
        <w:jc w:val="center"/>
        <w:rPr>
          <w:b/>
          <w:sz w:val="28"/>
          <w:szCs w:val="28"/>
        </w:rPr>
      </w:pPr>
    </w:p>
    <w:p w:rsidR="00DE2F13" w:rsidRPr="00BF26D0" w:rsidP="00DE2F13">
      <w:pPr>
        <w:jc w:val="center"/>
        <w:rPr>
          <w:b/>
          <w:sz w:val="28"/>
          <w:szCs w:val="28"/>
        </w:rPr>
      </w:pPr>
    </w:p>
    <w:p w:rsidR="00DE2F13" w:rsidP="00DE2F13">
      <w:pPr>
        <w:jc w:val="center"/>
        <w:rPr>
          <w:b/>
          <w:sz w:val="28"/>
          <w:szCs w:val="28"/>
        </w:rPr>
      </w:pPr>
    </w:p>
    <w:p w:rsidR="00DE2F13" w:rsidP="00DE2F13">
      <w:pPr>
        <w:jc w:val="center"/>
        <w:rPr>
          <w:b/>
          <w:sz w:val="28"/>
          <w:szCs w:val="28"/>
        </w:rPr>
      </w:pPr>
    </w:p>
    <w:p w:rsidR="00A508C0" w:rsidRPr="00A508C0" w:rsidP="00A508C0">
      <w:pPr>
        <w:jc w:val="center"/>
        <w:rPr>
          <w:b/>
          <w:sz w:val="36"/>
          <w:szCs w:val="36"/>
        </w:rPr>
      </w:pPr>
      <w:r w:rsidRPr="00A508C0">
        <w:rPr>
          <w:b/>
          <w:sz w:val="36"/>
          <w:szCs w:val="36"/>
        </w:rPr>
        <w:t xml:space="preserve">Материал </w:t>
      </w:r>
    </w:p>
    <w:p w:rsidR="00A508C0" w:rsidRPr="00A508C0" w:rsidP="00A508C0">
      <w:pPr>
        <w:jc w:val="center"/>
        <w:rPr>
          <w:b/>
          <w:sz w:val="36"/>
          <w:szCs w:val="36"/>
        </w:rPr>
      </w:pPr>
      <w:r w:rsidRPr="00A508C0">
        <w:rPr>
          <w:b/>
          <w:sz w:val="36"/>
          <w:szCs w:val="36"/>
        </w:rPr>
        <w:t>для информационно-пропагандистских групп</w:t>
      </w:r>
    </w:p>
    <w:p w:rsidR="00DE2F13" w:rsidRPr="00BF26D0" w:rsidP="00DE2F13">
      <w:pPr>
        <w:jc w:val="center"/>
        <w:rPr>
          <w:b/>
          <w:sz w:val="28"/>
          <w:szCs w:val="28"/>
        </w:rPr>
      </w:pPr>
    </w:p>
    <w:p w:rsidR="00DE2F13" w:rsidRPr="00BF26D0" w:rsidP="00DE2F13">
      <w:pPr>
        <w:jc w:val="center"/>
        <w:rPr>
          <w:b/>
          <w:sz w:val="28"/>
          <w:szCs w:val="28"/>
        </w:rPr>
      </w:pPr>
    </w:p>
    <w:p w:rsidR="00DE2F13" w:rsidRPr="00BF26D0" w:rsidP="00DE2F13">
      <w:pPr>
        <w:jc w:val="center"/>
        <w:rPr>
          <w:b/>
          <w:sz w:val="28"/>
          <w:szCs w:val="28"/>
        </w:rPr>
      </w:pPr>
    </w:p>
    <w:p w:rsidR="00DE2F13" w:rsidRPr="00DE2F13" w:rsidP="00DE2F13">
      <w:pPr>
        <w:jc w:val="center"/>
        <w:rPr>
          <w:rFonts w:eastAsia="Calibri"/>
          <w:b/>
          <w:sz w:val="30"/>
          <w:szCs w:val="30"/>
        </w:rPr>
      </w:pPr>
      <w:r w:rsidRPr="00DE2F13">
        <w:rPr>
          <w:b/>
          <w:sz w:val="30"/>
          <w:szCs w:val="30"/>
        </w:rPr>
        <w:t>ОСНОВНЫЕ НАПРАВЛЕНИЯ РАЗВИТИЯ И СОВЕРШЕНСТВОВАНИЯ СИСТЕМЫ ЖИЛИЩНО-КОММУНАЛЬНОГО ХОЗЯЙСТВА</w:t>
      </w:r>
    </w:p>
    <w:p w:rsidR="00DE2F13" w:rsidRPr="00BF26D0" w:rsidP="00DE2F13">
      <w:pPr>
        <w:jc w:val="center"/>
        <w:rPr>
          <w:b/>
          <w:sz w:val="28"/>
          <w:szCs w:val="28"/>
        </w:rPr>
      </w:pPr>
    </w:p>
    <w:p w:rsidR="00A508C0" w:rsidRPr="00F86CA1" w:rsidP="00A508C0">
      <w:pPr>
        <w:spacing w:line="280" w:lineRule="exact"/>
        <w:jc w:val="center"/>
        <w:rPr>
          <w:b/>
          <w:sz w:val="28"/>
          <w:szCs w:val="28"/>
        </w:rPr>
      </w:pPr>
      <w:r w:rsidRPr="008416C9">
        <w:rPr>
          <w:b/>
          <w:sz w:val="28"/>
          <w:szCs w:val="28"/>
        </w:rPr>
        <w:t xml:space="preserve">ОБ ИТОГАХ СОЦИАЛЬНО-ЭКОНОМИЧЕСКОГО РАЗВИТИЯ МОГИЛЕВСКОЙ ОБЛАСТИ ЗА </w:t>
      </w:r>
      <w:r>
        <w:rPr>
          <w:b/>
          <w:sz w:val="28"/>
          <w:szCs w:val="28"/>
        </w:rPr>
        <w:t>1 ПОЛУГОДИЕ</w:t>
      </w:r>
      <w:r w:rsidRPr="008416C9">
        <w:rPr>
          <w:b/>
          <w:sz w:val="28"/>
          <w:szCs w:val="28"/>
        </w:rPr>
        <w:t xml:space="preserve"> 2018 Г.</w:t>
      </w:r>
    </w:p>
    <w:p w:rsidR="00DE2F13" w:rsidRPr="00BF26D0" w:rsidP="00DE2F13">
      <w:pPr>
        <w:jc w:val="center"/>
        <w:rPr>
          <w:b/>
          <w:sz w:val="28"/>
          <w:szCs w:val="28"/>
        </w:rPr>
      </w:pPr>
    </w:p>
    <w:p w:rsidR="00A508C0" w:rsidRPr="008416C9" w:rsidP="00A508C0">
      <w:pPr>
        <w:autoSpaceDE w:val="0"/>
        <w:autoSpaceDN w:val="0"/>
        <w:adjustRightInd w:val="0"/>
        <w:spacing w:line="280" w:lineRule="exact"/>
        <w:jc w:val="center"/>
        <w:rPr>
          <w:b/>
          <w:bCs/>
          <w:sz w:val="28"/>
          <w:szCs w:val="28"/>
        </w:rPr>
      </w:pPr>
      <w:r w:rsidRPr="008416C9">
        <w:rPr>
          <w:b/>
          <w:sz w:val="28"/>
          <w:szCs w:val="28"/>
        </w:rPr>
        <w:t>АКТУАЛЬНОСТЬ СТРАХОВАНИЯ ИНДИВИДУАЛЬНЫХ ЖИЛЫХ ДОМОВ, ДАЧНЫХ ПОСТРОЕК В ОСЕННЕ-ЗИМНИЙ ПЕРИОД</w:t>
      </w:r>
    </w:p>
    <w:p w:rsidR="00DE2F13" w:rsidRPr="00BF26D0" w:rsidP="00DE2F13">
      <w:pPr>
        <w:jc w:val="center"/>
        <w:rPr>
          <w:b/>
          <w:sz w:val="28"/>
          <w:szCs w:val="28"/>
        </w:rPr>
      </w:pPr>
    </w:p>
    <w:p w:rsidR="00A508C0" w:rsidRPr="002B088C" w:rsidP="00A508C0">
      <w:pPr>
        <w:jc w:val="center"/>
        <w:rPr>
          <w:b/>
          <w:sz w:val="28"/>
          <w:szCs w:val="28"/>
        </w:rPr>
      </w:pPr>
      <w:r w:rsidRPr="002B088C">
        <w:rPr>
          <w:b/>
          <w:sz w:val="28"/>
          <w:szCs w:val="28"/>
        </w:rPr>
        <w:t>Обеспечение пожарной безопасности при сжигании мусора, профилактика палов сухой травы, стерни и пожнивных остатков.</w:t>
      </w:r>
    </w:p>
    <w:p w:rsidR="00A508C0" w:rsidRPr="002B088C" w:rsidP="00A508C0">
      <w:pPr>
        <w:autoSpaceDE w:val="0"/>
        <w:autoSpaceDN w:val="0"/>
        <w:adjustRightInd w:val="0"/>
        <w:ind w:firstLine="710"/>
        <w:jc w:val="center"/>
        <w:rPr>
          <w:b/>
          <w:sz w:val="28"/>
          <w:szCs w:val="28"/>
        </w:rPr>
      </w:pPr>
      <w:r>
        <w:rPr>
          <w:b/>
          <w:sz w:val="28"/>
          <w:szCs w:val="28"/>
        </w:rPr>
        <w:t>Предупреждение печных пожаров</w:t>
      </w:r>
    </w:p>
    <w:p w:rsidR="00DE2F13" w:rsidRPr="00BF26D0" w:rsidP="00DE2F13">
      <w:pPr>
        <w:jc w:val="center"/>
        <w:rPr>
          <w:b/>
          <w:sz w:val="28"/>
          <w:szCs w:val="28"/>
        </w:rPr>
      </w:pPr>
    </w:p>
    <w:p w:rsidR="00A508C0" w:rsidRPr="00A508C0" w:rsidP="00A508C0">
      <w:pPr>
        <w:ind w:firstLine="709"/>
        <w:jc w:val="center"/>
        <w:rPr>
          <w:b/>
          <w:sz w:val="28"/>
          <w:szCs w:val="28"/>
        </w:rPr>
      </w:pPr>
      <w:r w:rsidRPr="00A508C0">
        <w:rPr>
          <w:b/>
          <w:sz w:val="28"/>
          <w:szCs w:val="28"/>
        </w:rPr>
        <w:t>Перепись населения Республики Беларусь</w:t>
      </w:r>
      <w:r>
        <w:rPr>
          <w:b/>
          <w:sz w:val="28"/>
          <w:szCs w:val="28"/>
        </w:rPr>
        <w:t xml:space="preserve"> 2019г.</w:t>
      </w:r>
    </w:p>
    <w:p w:rsidR="00DE2F13" w:rsidRPr="00BF26D0" w:rsidP="00DE2F13">
      <w:pPr>
        <w:jc w:val="center"/>
        <w:rPr>
          <w:b/>
          <w:sz w:val="28"/>
          <w:szCs w:val="28"/>
        </w:rPr>
      </w:pPr>
    </w:p>
    <w:p w:rsidR="0089179C" w:rsidRPr="0089179C" w:rsidP="0089179C">
      <w:pPr>
        <w:jc w:val="center"/>
        <w:rPr>
          <w:b/>
          <w:sz w:val="28"/>
          <w:szCs w:val="28"/>
          <w:lang w:val="be-BY"/>
        </w:rPr>
      </w:pPr>
      <w:r w:rsidRPr="0089179C">
        <w:rPr>
          <w:b/>
          <w:sz w:val="28"/>
          <w:szCs w:val="28"/>
          <w:lang w:val="be-BY"/>
        </w:rPr>
        <w:t>ЧАЛАВЕК ПРАЦАЙ СЛАЎНЫ</w:t>
      </w:r>
    </w:p>
    <w:p w:rsidR="0089179C" w:rsidRPr="0089179C" w:rsidP="0089179C">
      <w:pPr>
        <w:spacing w:after="240"/>
        <w:jc w:val="center"/>
        <w:rPr>
          <w:b/>
          <w:sz w:val="28"/>
          <w:szCs w:val="28"/>
          <w:lang w:val="be-BY"/>
        </w:rPr>
      </w:pPr>
      <w:r w:rsidRPr="0089179C">
        <w:rPr>
          <w:b/>
          <w:sz w:val="28"/>
          <w:szCs w:val="28"/>
          <w:lang w:val="be-BY"/>
        </w:rPr>
        <w:t>Дорыць лесу клопат і ўвагу</w:t>
      </w:r>
    </w:p>
    <w:p w:rsidR="00DE2F13" w:rsidRPr="0089179C" w:rsidP="00DE2F13">
      <w:pPr>
        <w:jc w:val="center"/>
        <w:rPr>
          <w:b/>
          <w:sz w:val="28"/>
          <w:szCs w:val="28"/>
          <w:lang w:val="be-BY"/>
        </w:rPr>
      </w:pPr>
    </w:p>
    <w:p w:rsidR="00DE2F13" w:rsidRPr="00BF26D0" w:rsidP="00DE2F13">
      <w:pPr>
        <w:jc w:val="center"/>
        <w:rPr>
          <w:b/>
          <w:sz w:val="28"/>
          <w:szCs w:val="28"/>
        </w:rPr>
      </w:pPr>
    </w:p>
    <w:p w:rsidR="00DE2F13" w:rsidRPr="00BF26D0" w:rsidP="00DE2F13">
      <w:pPr>
        <w:jc w:val="center"/>
        <w:rPr>
          <w:b/>
          <w:sz w:val="28"/>
          <w:szCs w:val="28"/>
        </w:rPr>
      </w:pPr>
    </w:p>
    <w:p w:rsidR="00DE2F13" w:rsidP="00DE2F13">
      <w:pPr>
        <w:jc w:val="center"/>
        <w:rPr>
          <w:b/>
          <w:sz w:val="28"/>
          <w:szCs w:val="28"/>
        </w:rPr>
      </w:pPr>
    </w:p>
    <w:p w:rsidR="00DE2F13" w:rsidRPr="00BF26D0" w:rsidP="00DE2F13">
      <w:pPr>
        <w:jc w:val="center"/>
        <w:rPr>
          <w:b/>
          <w:sz w:val="28"/>
          <w:szCs w:val="28"/>
        </w:rPr>
      </w:pPr>
    </w:p>
    <w:p w:rsidR="00DE2F13" w:rsidRPr="00BF26D0" w:rsidP="00DE2F13">
      <w:pPr>
        <w:jc w:val="center"/>
        <w:rPr>
          <w:b/>
          <w:sz w:val="28"/>
          <w:szCs w:val="28"/>
        </w:rPr>
      </w:pPr>
    </w:p>
    <w:p w:rsidR="00DE2F13" w:rsidRPr="00BF26D0" w:rsidP="00DE2F13">
      <w:pPr>
        <w:jc w:val="center"/>
        <w:rPr>
          <w:b/>
          <w:sz w:val="28"/>
          <w:szCs w:val="28"/>
        </w:rPr>
      </w:pPr>
    </w:p>
    <w:p w:rsidR="00DE2F13" w:rsidP="00DE2F13">
      <w:pPr>
        <w:jc w:val="center"/>
        <w:rPr>
          <w:b/>
          <w:sz w:val="28"/>
          <w:szCs w:val="28"/>
        </w:rPr>
      </w:pPr>
    </w:p>
    <w:p w:rsidR="00DE2F13" w:rsidP="00DE2F13">
      <w:pPr>
        <w:jc w:val="center"/>
        <w:rPr>
          <w:b/>
          <w:sz w:val="28"/>
          <w:szCs w:val="28"/>
        </w:rPr>
      </w:pPr>
    </w:p>
    <w:p w:rsidR="0089179C" w:rsidRPr="00BF26D0" w:rsidP="00DE2F13">
      <w:pPr>
        <w:jc w:val="center"/>
        <w:rPr>
          <w:b/>
          <w:sz w:val="28"/>
          <w:szCs w:val="28"/>
        </w:rPr>
      </w:pPr>
    </w:p>
    <w:p w:rsidR="00DE2F13" w:rsidRPr="00BF26D0" w:rsidP="00DE2F13">
      <w:pPr>
        <w:jc w:val="center"/>
        <w:rPr>
          <w:b/>
          <w:sz w:val="28"/>
          <w:szCs w:val="28"/>
        </w:rPr>
      </w:pPr>
      <w:r w:rsidRPr="00BF26D0">
        <w:rPr>
          <w:b/>
          <w:sz w:val="28"/>
          <w:szCs w:val="28"/>
        </w:rPr>
        <w:t xml:space="preserve">г. </w:t>
      </w:r>
      <w:r w:rsidR="00A508C0">
        <w:rPr>
          <w:b/>
          <w:sz w:val="28"/>
          <w:szCs w:val="28"/>
        </w:rPr>
        <w:t>Белыничи</w:t>
      </w:r>
    </w:p>
    <w:p w:rsidR="00A508C0" w:rsidP="00DE2F13">
      <w:pPr>
        <w:jc w:val="center"/>
        <w:rPr>
          <w:b/>
          <w:sz w:val="28"/>
          <w:szCs w:val="28"/>
        </w:rPr>
      </w:pPr>
      <w:r w:rsidR="00DE2F13">
        <w:rPr>
          <w:b/>
          <w:sz w:val="28"/>
          <w:szCs w:val="28"/>
        </w:rPr>
        <w:t>сентябрь</w:t>
      </w:r>
      <w:r>
        <w:rPr>
          <w:b/>
          <w:sz w:val="28"/>
          <w:szCs w:val="28"/>
        </w:rPr>
        <w:t>,</w:t>
      </w:r>
      <w:r w:rsidRPr="00BF26D0" w:rsidR="00DE2F13">
        <w:rPr>
          <w:b/>
          <w:sz w:val="28"/>
          <w:szCs w:val="28"/>
        </w:rPr>
        <w:t xml:space="preserve"> 2018г.</w:t>
      </w:r>
    </w:p>
    <w:p w:rsidR="00AB65C6" w:rsidRPr="008416C9" w:rsidP="00AB65C6">
      <w:pPr>
        <w:jc w:val="center"/>
        <w:rPr>
          <w:rFonts w:eastAsia="Calibri"/>
          <w:b/>
          <w:sz w:val="28"/>
          <w:szCs w:val="28"/>
        </w:rPr>
      </w:pPr>
      <w:r w:rsidR="00A508C0">
        <w:rPr>
          <w:b/>
          <w:sz w:val="28"/>
          <w:szCs w:val="28"/>
        </w:rPr>
        <w:br w:type="page"/>
      </w:r>
      <w:r w:rsidRPr="008416C9">
        <w:rPr>
          <w:b/>
          <w:sz w:val="28"/>
          <w:szCs w:val="28"/>
        </w:rPr>
        <w:t xml:space="preserve">ОСНОВНЫЕ НАПРАВЛЕНИЯ РАЗВИТИЯ И СОВЕРШЕНСТВОВАНИЯ СИСТЕМЫ </w:t>
      </w:r>
      <w:r w:rsidRPr="008416C9" w:rsidR="00CB4A07">
        <w:rPr>
          <w:b/>
          <w:sz w:val="28"/>
          <w:szCs w:val="28"/>
        </w:rPr>
        <w:t>ЖИЛИЩНО-КОММУНАЛЬНОГО ХОЗЯЙСТВА</w:t>
      </w:r>
    </w:p>
    <w:p w:rsidR="00AB65C6" w:rsidRPr="008416C9" w:rsidP="00AB65C6">
      <w:pPr>
        <w:jc w:val="center"/>
        <w:rPr>
          <w:rFonts w:eastAsia="Calibri"/>
          <w:b/>
          <w:sz w:val="28"/>
          <w:szCs w:val="28"/>
        </w:rPr>
      </w:pPr>
    </w:p>
    <w:p w:rsidR="00630E23" w:rsidRPr="008416C9" w:rsidP="004E4D07">
      <w:pPr>
        <w:ind w:firstLine="708"/>
        <w:jc w:val="both"/>
        <w:rPr>
          <w:spacing w:val="-4"/>
          <w:sz w:val="28"/>
          <w:szCs w:val="28"/>
        </w:rPr>
      </w:pPr>
      <w:r w:rsidRPr="008416C9" w:rsidR="00BF1BAD">
        <w:rPr>
          <w:b/>
          <w:spacing w:val="-4"/>
          <w:sz w:val="28"/>
          <w:szCs w:val="28"/>
        </w:rPr>
        <w:t>Жилищно-коммунальное хозяйство</w:t>
      </w:r>
      <w:r w:rsidRPr="008416C9" w:rsidR="00BF1BAD">
        <w:rPr>
          <w:spacing w:val="-4"/>
          <w:sz w:val="28"/>
          <w:szCs w:val="28"/>
        </w:rPr>
        <w:t xml:space="preserve"> </w:t>
      </w:r>
      <w:r w:rsidRPr="008416C9" w:rsidR="004E4D07">
        <w:rPr>
          <w:spacing w:val="-4"/>
          <w:sz w:val="28"/>
          <w:szCs w:val="28"/>
        </w:rPr>
        <w:t xml:space="preserve">(далее – ЖКХ) </w:t>
      </w:r>
      <w:r w:rsidRPr="008416C9" w:rsidR="00BF1BAD">
        <w:rPr>
          <w:spacing w:val="-4"/>
          <w:sz w:val="28"/>
          <w:szCs w:val="28"/>
        </w:rPr>
        <w:t xml:space="preserve">– это важнейшая социально-экономическая сфера страны, сложный многоотраслевой </w:t>
      </w:r>
      <w:r w:rsidRPr="008416C9" w:rsidR="00BF1BAD">
        <w:rPr>
          <w:spacing w:val="-6"/>
          <w:sz w:val="28"/>
          <w:szCs w:val="28"/>
        </w:rPr>
        <w:t>производственно-технический комплекс.</w:t>
      </w:r>
      <w:r w:rsidRPr="008416C9" w:rsidR="004A135D">
        <w:rPr>
          <w:spacing w:val="-6"/>
          <w:sz w:val="28"/>
          <w:szCs w:val="28"/>
        </w:rPr>
        <w:t xml:space="preserve"> Ежедневно его услугами пользуется</w:t>
      </w:r>
      <w:r w:rsidRPr="008416C9" w:rsidR="004A135D">
        <w:rPr>
          <w:spacing w:val="-4"/>
          <w:sz w:val="28"/>
          <w:szCs w:val="28"/>
        </w:rPr>
        <w:t xml:space="preserve"> все население</w:t>
      </w:r>
      <w:r w:rsidRPr="008416C9" w:rsidR="00CC0933">
        <w:rPr>
          <w:spacing w:val="-4"/>
          <w:sz w:val="28"/>
          <w:szCs w:val="28"/>
        </w:rPr>
        <w:t xml:space="preserve"> республики</w:t>
      </w:r>
      <w:r w:rsidRPr="008416C9" w:rsidR="004A135D">
        <w:rPr>
          <w:spacing w:val="-4"/>
          <w:sz w:val="28"/>
          <w:szCs w:val="28"/>
        </w:rPr>
        <w:t>.</w:t>
      </w:r>
      <w:r w:rsidRPr="008416C9" w:rsidR="00813AB0">
        <w:rPr>
          <w:spacing w:val="-4"/>
          <w:sz w:val="28"/>
          <w:szCs w:val="28"/>
        </w:rPr>
        <w:t xml:space="preserve"> От качества работы жилищно-коммунальных служб зависит успешное развитие экономики, благосостояние людей, их здоровье, работоспособность и настроения в обществе.</w:t>
      </w:r>
    </w:p>
    <w:p w:rsidR="00495F22" w:rsidRPr="008416C9" w:rsidP="00437DAB">
      <w:pPr>
        <w:jc w:val="both"/>
        <w:rPr>
          <w:i/>
          <w:sz w:val="28"/>
          <w:szCs w:val="28"/>
        </w:rPr>
      </w:pPr>
      <w:r w:rsidRPr="008416C9" w:rsidR="00EB334A">
        <w:rPr>
          <w:b/>
          <w:i/>
          <w:sz w:val="28"/>
          <w:szCs w:val="28"/>
        </w:rPr>
        <w:t>Справочно</w:t>
      </w:r>
      <w:r w:rsidRPr="008416C9" w:rsidR="00EB334A">
        <w:rPr>
          <w:i/>
          <w:sz w:val="28"/>
          <w:szCs w:val="28"/>
        </w:rPr>
        <w:t>.</w:t>
      </w:r>
    </w:p>
    <w:p w:rsidR="004C6F73" w:rsidRPr="008416C9" w:rsidP="00437DAB">
      <w:pPr>
        <w:ind w:firstLine="709"/>
        <w:jc w:val="both"/>
        <w:rPr>
          <w:i/>
          <w:sz w:val="28"/>
          <w:szCs w:val="28"/>
        </w:rPr>
      </w:pPr>
      <w:r w:rsidRPr="008416C9">
        <w:rPr>
          <w:i/>
          <w:sz w:val="28"/>
          <w:szCs w:val="28"/>
        </w:rPr>
        <w:t xml:space="preserve">В </w:t>
      </w:r>
      <w:r w:rsidRPr="008416C9">
        <w:rPr>
          <w:b/>
          <w:i/>
          <w:sz w:val="28"/>
          <w:szCs w:val="28"/>
        </w:rPr>
        <w:t xml:space="preserve">состав </w:t>
      </w:r>
      <w:r w:rsidRPr="008416C9" w:rsidR="0087222E">
        <w:rPr>
          <w:b/>
          <w:i/>
          <w:sz w:val="28"/>
          <w:szCs w:val="28"/>
        </w:rPr>
        <w:t>ЖКХ</w:t>
      </w:r>
      <w:r w:rsidRPr="008416C9">
        <w:rPr>
          <w:b/>
          <w:i/>
          <w:sz w:val="28"/>
          <w:szCs w:val="28"/>
        </w:rPr>
        <w:t xml:space="preserve"> входят</w:t>
      </w:r>
      <w:r w:rsidRPr="008416C9">
        <w:rPr>
          <w:i/>
          <w:sz w:val="28"/>
          <w:szCs w:val="28"/>
        </w:rPr>
        <w:t xml:space="preserve"> жилищное хозяйство, водоснабжение и водоотведение, коммунальная теплоэнергетика, благоустройство и санитарная очистка населенных пунктов, озеленение городов и др.</w:t>
      </w:r>
    </w:p>
    <w:p w:rsidR="00A23FA1" w:rsidRPr="008416C9" w:rsidP="00437DAB">
      <w:pPr>
        <w:pStyle w:val="NormalWeb"/>
        <w:shd w:val="clear" w:color="auto" w:fill="FFFFFF"/>
        <w:spacing w:before="0" w:beforeAutospacing="0" w:after="0" w:afterAutospacing="0"/>
        <w:ind w:firstLine="709"/>
        <w:jc w:val="both"/>
        <w:rPr>
          <w:color w:val="000000"/>
          <w:sz w:val="28"/>
          <w:szCs w:val="28"/>
        </w:rPr>
      </w:pPr>
      <w:r w:rsidRPr="008416C9" w:rsidR="00EA0A57">
        <w:rPr>
          <w:color w:val="000000"/>
          <w:sz w:val="28"/>
          <w:szCs w:val="28"/>
        </w:rPr>
        <w:t>Действующая система функционирования ЖКХ характеризуется динамичностью развития</w:t>
      </w:r>
      <w:r w:rsidRPr="008416C9" w:rsidR="009E3D31">
        <w:rPr>
          <w:color w:val="000000"/>
          <w:sz w:val="28"/>
          <w:szCs w:val="28"/>
        </w:rPr>
        <w:t>:</w:t>
      </w:r>
      <w:r w:rsidRPr="008416C9" w:rsidR="00EA0A57">
        <w:rPr>
          <w:color w:val="000000"/>
          <w:sz w:val="28"/>
          <w:szCs w:val="28"/>
        </w:rPr>
        <w:t xml:space="preserve"> </w:t>
      </w:r>
      <w:r w:rsidRPr="008416C9" w:rsidR="009E3D31">
        <w:rPr>
          <w:color w:val="000000"/>
          <w:sz w:val="28"/>
          <w:szCs w:val="28"/>
        </w:rPr>
        <w:t>т</w:t>
      </w:r>
      <w:r w:rsidRPr="008416C9" w:rsidR="00DD04B0">
        <w:rPr>
          <w:color w:val="000000"/>
          <w:sz w:val="28"/>
          <w:szCs w:val="28"/>
        </w:rPr>
        <w:t>ребования людей с каждым годом только возрастают.</w:t>
      </w:r>
    </w:p>
    <w:p w:rsidR="004E3F01" w:rsidRPr="008416C9" w:rsidP="004E3F01">
      <w:pPr>
        <w:pStyle w:val="10"/>
        <w:suppressAutoHyphens/>
        <w:ind w:firstLine="709"/>
        <w:jc w:val="both"/>
        <w:rPr>
          <w:spacing w:val="-4"/>
        </w:rPr>
      </w:pPr>
      <w:r w:rsidRPr="008416C9" w:rsidR="00AA5E3B">
        <w:rPr>
          <w:spacing w:val="-4"/>
        </w:rPr>
        <w:t>Знаковым</w:t>
      </w:r>
      <w:r w:rsidRPr="008416C9" w:rsidR="00882BDA">
        <w:rPr>
          <w:spacing w:val="-4"/>
        </w:rPr>
        <w:t xml:space="preserve"> событием</w:t>
      </w:r>
      <w:r w:rsidRPr="008416C9" w:rsidR="00AA5E3B">
        <w:rPr>
          <w:spacing w:val="-4"/>
        </w:rPr>
        <w:t>,</w:t>
      </w:r>
      <w:r w:rsidRPr="008416C9" w:rsidR="00882BDA">
        <w:rPr>
          <w:spacing w:val="-4"/>
        </w:rPr>
        <w:t xml:space="preserve"> </w:t>
      </w:r>
      <w:r w:rsidRPr="008416C9" w:rsidR="00AA5E3B">
        <w:rPr>
          <w:spacing w:val="-4"/>
        </w:rPr>
        <w:t xml:space="preserve">определившим стратегию и тактику </w:t>
      </w:r>
      <w:r w:rsidRPr="008416C9" w:rsidR="005B3AD6">
        <w:t xml:space="preserve">совершенствования системы </w:t>
      </w:r>
      <w:r w:rsidRPr="008416C9" w:rsidR="00B2780A">
        <w:t>ЖКХ</w:t>
      </w:r>
      <w:r w:rsidRPr="008416C9" w:rsidR="00AA5E3B">
        <w:t xml:space="preserve">, </w:t>
      </w:r>
      <w:r w:rsidRPr="008416C9" w:rsidR="00882BDA">
        <w:t xml:space="preserve">стал </w:t>
      </w:r>
      <w:r w:rsidRPr="008416C9" w:rsidR="00882BDA">
        <w:rPr>
          <w:b/>
        </w:rPr>
        <w:t>республиканский семинар</w:t>
      </w:r>
      <w:r w:rsidRPr="008416C9" w:rsidR="00882BDA">
        <w:rPr>
          <w:b/>
          <w:spacing w:val="-4"/>
        </w:rPr>
        <w:t xml:space="preserve"> </w:t>
      </w:r>
      <w:r w:rsidRPr="008416C9" w:rsidR="00F06AAB">
        <w:rPr>
          <w:b/>
          <w:spacing w:val="-4"/>
        </w:rPr>
        <w:t xml:space="preserve">2017 года </w:t>
      </w:r>
      <w:r w:rsidRPr="008416C9" w:rsidR="00882BDA">
        <w:rPr>
          <w:b/>
          <w:spacing w:val="-4"/>
        </w:rPr>
        <w:t>с участием Главы государства</w:t>
      </w:r>
      <w:r w:rsidRPr="008416C9" w:rsidR="00882BDA">
        <w:rPr>
          <w:spacing w:val="-4"/>
        </w:rPr>
        <w:t>.</w:t>
      </w:r>
      <w:r w:rsidRPr="008416C9" w:rsidR="00EB334A">
        <w:rPr>
          <w:spacing w:val="-4"/>
        </w:rPr>
        <w:t xml:space="preserve"> </w:t>
      </w:r>
      <w:r w:rsidRPr="008416C9" w:rsidR="00416830">
        <w:rPr>
          <w:spacing w:val="-4"/>
        </w:rPr>
        <w:t>Д</w:t>
      </w:r>
      <w:r w:rsidRPr="008416C9" w:rsidR="00860430">
        <w:rPr>
          <w:spacing w:val="-4"/>
        </w:rPr>
        <w:t xml:space="preserve">ля </w:t>
      </w:r>
      <w:r w:rsidRPr="008416C9" w:rsidR="00C75008">
        <w:rPr>
          <w:spacing w:val="-4"/>
        </w:rPr>
        <w:t>прида</w:t>
      </w:r>
      <w:r w:rsidRPr="008416C9" w:rsidR="00860430">
        <w:rPr>
          <w:spacing w:val="-4"/>
        </w:rPr>
        <w:t>ния</w:t>
      </w:r>
      <w:r w:rsidRPr="008416C9" w:rsidR="00C75008">
        <w:rPr>
          <w:spacing w:val="-4"/>
        </w:rPr>
        <w:t xml:space="preserve"> ново</w:t>
      </w:r>
      <w:r w:rsidRPr="008416C9" w:rsidR="00860430">
        <w:rPr>
          <w:spacing w:val="-4"/>
        </w:rPr>
        <w:t>го</w:t>
      </w:r>
      <w:r w:rsidRPr="008416C9" w:rsidR="00C75008">
        <w:rPr>
          <w:spacing w:val="-4"/>
        </w:rPr>
        <w:t xml:space="preserve"> качеств</w:t>
      </w:r>
      <w:r w:rsidRPr="008416C9" w:rsidR="00860430">
        <w:rPr>
          <w:spacing w:val="-4"/>
        </w:rPr>
        <w:t>а</w:t>
      </w:r>
      <w:r w:rsidRPr="008416C9" w:rsidR="00C75008">
        <w:rPr>
          <w:spacing w:val="-4"/>
        </w:rPr>
        <w:t xml:space="preserve"> всей экономической и производственной деятельности отрасли в ближайшей перспективе </w:t>
      </w:r>
      <w:r w:rsidRPr="008416C9">
        <w:rPr>
          <w:spacing w:val="-4"/>
        </w:rPr>
        <w:t xml:space="preserve">предстоит сосредоточить усилия на нескольких </w:t>
      </w:r>
      <w:r w:rsidRPr="008416C9">
        <w:rPr>
          <w:b/>
          <w:spacing w:val="-4"/>
        </w:rPr>
        <w:t>основополагающих направлениях</w:t>
      </w:r>
      <w:r w:rsidRPr="008416C9" w:rsidR="00916051">
        <w:rPr>
          <w:spacing w:val="-4"/>
        </w:rPr>
        <w:t>:</w:t>
      </w:r>
      <w:r w:rsidRPr="008416C9">
        <w:rPr>
          <w:spacing w:val="-4"/>
        </w:rPr>
        <w:t xml:space="preserve"> тепловая модернизация жилищного фонда, замена лифтового оборудования в жилых домах, улучшение качества питьевой воды, внедрение новых подходов к обращению с </w:t>
      </w:r>
      <w:r w:rsidRPr="008416C9" w:rsidR="005B3AD6">
        <w:rPr>
          <w:spacing w:val="-4"/>
        </w:rPr>
        <w:t xml:space="preserve">бытовыми </w:t>
      </w:r>
      <w:r w:rsidRPr="008416C9">
        <w:rPr>
          <w:spacing w:val="-4"/>
        </w:rPr>
        <w:t xml:space="preserve">отходами, проведение справедливой тарифной политики, использование местных видов топлива в теплоэнергетике, совершенствование структуры ЖКХ. При этом Глава государства предупредил, что от структурных изменений в ЖКХ </w:t>
      </w:r>
      <w:r w:rsidRPr="008416C9">
        <w:rPr>
          <w:b/>
          <w:spacing w:val="-4"/>
        </w:rPr>
        <w:t>не должен пострадать ни один потребитель</w:t>
      </w:r>
      <w:r w:rsidRPr="008416C9" w:rsidR="00997C36">
        <w:rPr>
          <w:spacing w:val="-4"/>
        </w:rPr>
        <w:t xml:space="preserve">: </w:t>
      </w:r>
      <w:r w:rsidRPr="008416C9">
        <w:rPr>
          <w:i/>
          <w:spacing w:val="-4"/>
        </w:rPr>
        <w:t xml:space="preserve">«Никому не нужна реформа, где будут страдать люди. Для человека главное, чтобы в доме было сухо, светло и тепло. И от ЖКХ </w:t>
      </w:r>
      <w:r w:rsidRPr="008416C9" w:rsidR="00C80EDF">
        <w:rPr>
          <w:i/>
          <w:spacing w:val="-4"/>
        </w:rPr>
        <w:t>человек</w:t>
      </w:r>
      <w:r w:rsidRPr="008416C9">
        <w:rPr>
          <w:i/>
          <w:spacing w:val="-4"/>
        </w:rPr>
        <w:t xml:space="preserve"> ждет качественную услугу по справедливой цене. Только тогда преобразование имеет значение и будет принято».</w:t>
      </w:r>
    </w:p>
    <w:p w:rsidR="002D63E7" w:rsidRPr="008416C9" w:rsidP="00146403">
      <w:pPr>
        <w:pStyle w:val="10"/>
        <w:suppressAutoHyphens/>
        <w:ind w:firstLine="709"/>
        <w:jc w:val="both"/>
        <w:rPr>
          <w:color w:val="000000"/>
          <w:spacing w:val="-6"/>
        </w:rPr>
      </w:pPr>
      <w:r w:rsidRPr="008416C9" w:rsidR="00146403">
        <w:rPr>
          <w:spacing w:val="-4"/>
        </w:rPr>
        <w:t xml:space="preserve">Результаты семинара легли </w:t>
      </w:r>
      <w:r w:rsidRPr="008416C9" w:rsidR="00882BDA">
        <w:rPr>
          <w:spacing w:val="-4"/>
        </w:rPr>
        <w:t xml:space="preserve">в основу утвержденной Правительством </w:t>
      </w:r>
      <w:r w:rsidRPr="008416C9" w:rsidR="00882BDA">
        <w:rPr>
          <w:i/>
          <w:spacing w:val="-4"/>
        </w:rPr>
        <w:t>Концепции совершенствования и развития жилищно-коммунального хозяйства до 2025 года</w:t>
      </w:r>
      <w:r w:rsidRPr="008416C9" w:rsidR="00882BDA">
        <w:rPr>
          <w:spacing w:val="-4"/>
        </w:rPr>
        <w:t xml:space="preserve"> (постановление от 29 декабря 2017 г.</w:t>
      </w:r>
      <w:r w:rsidRPr="008416C9" w:rsidR="001F2309">
        <w:rPr>
          <w:spacing w:val="-4"/>
        </w:rPr>
        <w:t xml:space="preserve"> № 1037</w:t>
      </w:r>
      <w:r w:rsidRPr="008416C9" w:rsidR="00882BDA">
        <w:rPr>
          <w:spacing w:val="-4"/>
        </w:rPr>
        <w:t>)</w:t>
      </w:r>
      <w:r w:rsidRPr="008416C9" w:rsidR="004705E6">
        <w:rPr>
          <w:spacing w:val="-4"/>
        </w:rPr>
        <w:t>.</w:t>
      </w:r>
      <w:r w:rsidRPr="008416C9" w:rsidR="00146403">
        <w:rPr>
          <w:spacing w:val="-4"/>
        </w:rPr>
        <w:t xml:space="preserve"> </w:t>
      </w:r>
      <w:r w:rsidRPr="008416C9" w:rsidR="003069F3">
        <w:rPr>
          <w:spacing w:val="-4"/>
        </w:rPr>
        <w:t>Д</w:t>
      </w:r>
      <w:r w:rsidRPr="008416C9" w:rsidR="004E3F01">
        <w:rPr>
          <w:spacing w:val="-4"/>
        </w:rPr>
        <w:t>альнейше</w:t>
      </w:r>
      <w:r w:rsidRPr="008416C9" w:rsidR="003069F3">
        <w:rPr>
          <w:spacing w:val="-4"/>
        </w:rPr>
        <w:t>е</w:t>
      </w:r>
      <w:r w:rsidRPr="008416C9" w:rsidR="004E3F01">
        <w:rPr>
          <w:spacing w:val="-4"/>
        </w:rPr>
        <w:t xml:space="preserve"> </w:t>
      </w:r>
      <w:r w:rsidRPr="008416C9" w:rsidR="00146403">
        <w:rPr>
          <w:spacing w:val="-4"/>
        </w:rPr>
        <w:t>развити</w:t>
      </w:r>
      <w:r w:rsidRPr="008416C9" w:rsidR="003069F3">
        <w:rPr>
          <w:spacing w:val="-4"/>
        </w:rPr>
        <w:t>е</w:t>
      </w:r>
      <w:r w:rsidRPr="008416C9" w:rsidR="00146403">
        <w:rPr>
          <w:spacing w:val="-4"/>
        </w:rPr>
        <w:t xml:space="preserve"> системы ЖКХ </w:t>
      </w:r>
      <w:r w:rsidRPr="008416C9" w:rsidR="003069F3">
        <w:rPr>
          <w:spacing w:val="-4"/>
        </w:rPr>
        <w:t>направлено на</w:t>
      </w:r>
      <w:r w:rsidRPr="008416C9" w:rsidR="00A4709D">
        <w:rPr>
          <w:color w:val="000000"/>
          <w:spacing w:val="-4"/>
        </w:rPr>
        <w:t xml:space="preserve"> повышени</w:t>
      </w:r>
      <w:r w:rsidRPr="008416C9" w:rsidR="003069F3">
        <w:rPr>
          <w:color w:val="000000"/>
          <w:spacing w:val="-4"/>
        </w:rPr>
        <w:t>е</w:t>
      </w:r>
      <w:r w:rsidRPr="008416C9" w:rsidR="00A4709D">
        <w:rPr>
          <w:color w:val="000000"/>
          <w:spacing w:val="-4"/>
        </w:rPr>
        <w:t xml:space="preserve"> качества и доступности всех видов жилищно-коммунальных услуг (далее – ЖКУ), снижени</w:t>
      </w:r>
      <w:r w:rsidRPr="008416C9" w:rsidR="003069F3">
        <w:rPr>
          <w:color w:val="000000"/>
          <w:spacing w:val="-4"/>
        </w:rPr>
        <w:t>е</w:t>
      </w:r>
      <w:r w:rsidRPr="008416C9" w:rsidR="00A4709D">
        <w:rPr>
          <w:color w:val="000000"/>
          <w:spacing w:val="-4"/>
        </w:rPr>
        <w:t xml:space="preserve"> затрат </w:t>
      </w:r>
      <w:r w:rsidRPr="008416C9" w:rsidR="00D726A5">
        <w:rPr>
          <w:spacing w:val="-4"/>
        </w:rPr>
        <w:t>и привлечени</w:t>
      </w:r>
      <w:r w:rsidRPr="008416C9" w:rsidR="003069F3">
        <w:rPr>
          <w:spacing w:val="-4"/>
        </w:rPr>
        <w:t>е</w:t>
      </w:r>
      <w:r w:rsidRPr="008416C9" w:rsidR="00D726A5">
        <w:rPr>
          <w:spacing w:val="-4"/>
        </w:rPr>
        <w:t xml:space="preserve"> инвестиций</w:t>
      </w:r>
      <w:r w:rsidRPr="008416C9" w:rsidR="00A4709D">
        <w:rPr>
          <w:color w:val="000000"/>
          <w:spacing w:val="-4"/>
        </w:rPr>
        <w:t xml:space="preserve">, </w:t>
      </w:r>
      <w:r w:rsidRPr="008416C9" w:rsidR="00D726A5">
        <w:rPr>
          <w:spacing w:val="-4"/>
        </w:rPr>
        <w:t>совершенствовани</w:t>
      </w:r>
      <w:r w:rsidRPr="008416C9" w:rsidR="003069F3">
        <w:rPr>
          <w:spacing w:val="-4"/>
        </w:rPr>
        <w:t>е</w:t>
      </w:r>
      <w:r w:rsidRPr="008416C9" w:rsidR="00D726A5">
        <w:rPr>
          <w:spacing w:val="-4"/>
        </w:rPr>
        <w:t xml:space="preserve"> системы социальной защиты населения и тарифной политики в сфере оказания ЖКУ, </w:t>
      </w:r>
      <w:r w:rsidRPr="008416C9" w:rsidR="004E3F01">
        <w:rPr>
          <w:spacing w:val="-6"/>
        </w:rPr>
        <w:t>улучшени</w:t>
      </w:r>
      <w:r w:rsidRPr="008416C9" w:rsidR="00436EA9">
        <w:rPr>
          <w:spacing w:val="-6"/>
        </w:rPr>
        <w:t>е</w:t>
      </w:r>
      <w:r w:rsidRPr="008416C9" w:rsidR="004E3F01">
        <w:rPr>
          <w:spacing w:val="-6"/>
        </w:rPr>
        <w:t xml:space="preserve"> благоустройства населенных пунктов, </w:t>
      </w:r>
      <w:r w:rsidRPr="008416C9" w:rsidR="00A4709D">
        <w:rPr>
          <w:color w:val="000000"/>
          <w:spacing w:val="-6"/>
        </w:rPr>
        <w:t>повышени</w:t>
      </w:r>
      <w:r w:rsidRPr="008416C9" w:rsidR="00436EA9">
        <w:rPr>
          <w:color w:val="000000"/>
          <w:spacing w:val="-6"/>
        </w:rPr>
        <w:t>е</w:t>
      </w:r>
      <w:r w:rsidRPr="008416C9" w:rsidR="00A4709D">
        <w:rPr>
          <w:color w:val="000000"/>
          <w:spacing w:val="-6"/>
        </w:rPr>
        <w:t xml:space="preserve"> эффективности управления</w:t>
      </w:r>
      <w:r w:rsidRPr="008416C9" w:rsidR="00D726A5">
        <w:rPr>
          <w:color w:val="000000"/>
          <w:spacing w:val="-6"/>
        </w:rPr>
        <w:t>,</w:t>
      </w:r>
      <w:r w:rsidRPr="008416C9" w:rsidR="00A4709D">
        <w:rPr>
          <w:color w:val="000000"/>
          <w:spacing w:val="-6"/>
        </w:rPr>
        <w:t xml:space="preserve"> профессионального уровня кадрового состава</w:t>
      </w:r>
      <w:r w:rsidRPr="008416C9" w:rsidR="00D726A5">
        <w:rPr>
          <w:color w:val="000000"/>
          <w:spacing w:val="-6"/>
        </w:rPr>
        <w:t xml:space="preserve"> и др</w:t>
      </w:r>
      <w:r w:rsidRPr="008416C9" w:rsidR="00A4709D">
        <w:rPr>
          <w:color w:val="000000"/>
          <w:spacing w:val="-6"/>
        </w:rPr>
        <w:t>.</w:t>
      </w:r>
      <w:r w:rsidRPr="008416C9" w:rsidR="00C32BC9">
        <w:rPr>
          <w:color w:val="000000"/>
          <w:spacing w:val="-6"/>
        </w:rPr>
        <w:t xml:space="preserve"> </w:t>
      </w:r>
    </w:p>
    <w:p w:rsidR="005958A7" w:rsidRPr="008416C9" w:rsidP="00FB7F4E">
      <w:pPr>
        <w:widowControl w:val="0"/>
        <w:ind w:firstLine="709"/>
        <w:jc w:val="both"/>
        <w:rPr>
          <w:sz w:val="28"/>
          <w:szCs w:val="28"/>
        </w:rPr>
      </w:pPr>
      <w:r w:rsidRPr="008416C9" w:rsidR="00E42DE5">
        <w:rPr>
          <w:b/>
          <w:sz w:val="28"/>
          <w:szCs w:val="28"/>
        </w:rPr>
        <w:t>Жилищный фонд, его содержание и эксплуатация</w:t>
      </w:r>
      <w:r w:rsidR="00FB7F4E">
        <w:rPr>
          <w:b/>
          <w:sz w:val="28"/>
          <w:szCs w:val="28"/>
        </w:rPr>
        <w:t xml:space="preserve">. </w:t>
      </w:r>
      <w:r w:rsidRPr="008416C9" w:rsidR="00D77309">
        <w:rPr>
          <w:sz w:val="28"/>
          <w:szCs w:val="28"/>
        </w:rPr>
        <w:t xml:space="preserve">В </w:t>
      </w:r>
      <w:r w:rsidRPr="008416C9" w:rsidR="009B0548">
        <w:rPr>
          <w:sz w:val="28"/>
          <w:szCs w:val="28"/>
        </w:rPr>
        <w:t xml:space="preserve">Могилевской области </w:t>
      </w:r>
      <w:r w:rsidRPr="008416C9" w:rsidR="00D77309">
        <w:rPr>
          <w:sz w:val="28"/>
          <w:szCs w:val="28"/>
        </w:rPr>
        <w:t xml:space="preserve">проводится единая политика в отношении эксплуатации жилищного фонда независимо от форм собственности организаций жилищно-коммунального хозяйства. </w:t>
      </w:r>
      <w:r w:rsidRPr="008416C9">
        <w:rPr>
          <w:sz w:val="28"/>
          <w:szCs w:val="28"/>
        </w:rPr>
        <w:t xml:space="preserve">Жилищный фонд </w:t>
      </w:r>
      <w:r w:rsidRPr="008416C9" w:rsidR="009B0548">
        <w:rPr>
          <w:sz w:val="28"/>
          <w:szCs w:val="28"/>
        </w:rPr>
        <w:t>области</w:t>
      </w:r>
      <w:r w:rsidRPr="008416C9">
        <w:rPr>
          <w:sz w:val="28"/>
          <w:szCs w:val="28"/>
        </w:rPr>
        <w:t xml:space="preserve"> насчитывает свыше </w:t>
      </w:r>
      <w:r w:rsidRPr="008416C9" w:rsidR="004E6D77">
        <w:rPr>
          <w:sz w:val="28"/>
          <w:szCs w:val="28"/>
        </w:rPr>
        <w:t xml:space="preserve">213,5 тыс. </w:t>
      </w:r>
      <w:r w:rsidRPr="008416C9">
        <w:rPr>
          <w:sz w:val="28"/>
          <w:szCs w:val="28"/>
        </w:rPr>
        <w:t xml:space="preserve">жилых домов общей площадью около </w:t>
      </w:r>
      <w:r w:rsidRPr="008416C9" w:rsidR="004E6D77">
        <w:rPr>
          <w:spacing w:val="-4"/>
          <w:sz w:val="28"/>
          <w:szCs w:val="28"/>
        </w:rPr>
        <w:t>29,7</w:t>
      </w:r>
      <w:r w:rsidRPr="008416C9">
        <w:rPr>
          <w:spacing w:val="-4"/>
          <w:sz w:val="28"/>
          <w:szCs w:val="28"/>
        </w:rPr>
        <w:t xml:space="preserve"> млн. кв.</w:t>
      </w:r>
      <w:r w:rsidRPr="008416C9" w:rsidR="00903168">
        <w:rPr>
          <w:spacing w:val="-4"/>
          <w:sz w:val="28"/>
          <w:szCs w:val="28"/>
        </w:rPr>
        <w:t xml:space="preserve"> </w:t>
      </w:r>
      <w:r w:rsidRPr="008416C9">
        <w:rPr>
          <w:spacing w:val="-4"/>
          <w:sz w:val="28"/>
          <w:szCs w:val="28"/>
        </w:rPr>
        <w:t>м</w:t>
      </w:r>
      <w:r w:rsidRPr="008416C9">
        <w:rPr>
          <w:sz w:val="28"/>
          <w:szCs w:val="28"/>
        </w:rPr>
        <w:t xml:space="preserve">. В государственной собственности находится </w:t>
      </w:r>
      <w:r w:rsidRPr="008416C9" w:rsidR="004E6D77">
        <w:rPr>
          <w:sz w:val="28"/>
          <w:szCs w:val="28"/>
        </w:rPr>
        <w:t xml:space="preserve">около </w:t>
      </w:r>
      <w:r w:rsidRPr="008416C9">
        <w:rPr>
          <w:sz w:val="28"/>
          <w:szCs w:val="28"/>
        </w:rPr>
        <w:t xml:space="preserve"> </w:t>
      </w:r>
      <w:r w:rsidRPr="008416C9" w:rsidR="004E6D77">
        <w:rPr>
          <w:sz w:val="28"/>
          <w:szCs w:val="28"/>
        </w:rPr>
        <w:t>5,3</w:t>
      </w:r>
      <w:r w:rsidRPr="008416C9">
        <w:rPr>
          <w:sz w:val="28"/>
          <w:szCs w:val="28"/>
        </w:rPr>
        <w:t xml:space="preserve">% </w:t>
      </w:r>
      <w:r w:rsidRPr="008416C9" w:rsidR="004E6D77">
        <w:rPr>
          <w:sz w:val="28"/>
          <w:szCs w:val="28"/>
        </w:rPr>
        <w:t xml:space="preserve">общей площади </w:t>
      </w:r>
      <w:r w:rsidRPr="008416C9">
        <w:rPr>
          <w:sz w:val="28"/>
          <w:szCs w:val="28"/>
        </w:rPr>
        <w:t>жилой недвижимости, остальные 94</w:t>
      </w:r>
      <w:r w:rsidRPr="008416C9" w:rsidR="004E6D77">
        <w:rPr>
          <w:sz w:val="28"/>
          <w:szCs w:val="28"/>
        </w:rPr>
        <w:t>,7</w:t>
      </w:r>
      <w:r w:rsidRPr="008416C9">
        <w:rPr>
          <w:sz w:val="28"/>
          <w:szCs w:val="28"/>
        </w:rPr>
        <w:t>% – частная собственность граждан и юридических лиц.</w:t>
      </w:r>
    </w:p>
    <w:p w:rsidR="00331D05" w:rsidRPr="008416C9" w:rsidP="00331D05">
      <w:pPr>
        <w:widowControl w:val="0"/>
        <w:ind w:firstLine="709"/>
        <w:jc w:val="both"/>
        <w:rPr>
          <w:sz w:val="28"/>
          <w:szCs w:val="28"/>
        </w:rPr>
      </w:pPr>
      <w:r w:rsidRPr="008416C9">
        <w:rPr>
          <w:sz w:val="28"/>
          <w:szCs w:val="28"/>
        </w:rPr>
        <w:t xml:space="preserve">Уют и комфортные условия проживания – </w:t>
      </w:r>
      <w:r w:rsidRPr="008416C9" w:rsidR="003B10F5">
        <w:rPr>
          <w:sz w:val="28"/>
          <w:szCs w:val="28"/>
        </w:rPr>
        <w:t xml:space="preserve">это </w:t>
      </w:r>
      <w:r w:rsidRPr="008416C9">
        <w:rPr>
          <w:sz w:val="28"/>
          <w:szCs w:val="28"/>
        </w:rPr>
        <w:t>то, к</w:t>
      </w:r>
      <w:r w:rsidRPr="008416C9" w:rsidR="00EA63DD">
        <w:rPr>
          <w:sz w:val="28"/>
          <w:szCs w:val="28"/>
        </w:rPr>
        <w:t xml:space="preserve"> </w:t>
      </w:r>
      <w:r w:rsidRPr="008416C9">
        <w:rPr>
          <w:sz w:val="28"/>
          <w:szCs w:val="28"/>
        </w:rPr>
        <w:t>чему стремится каждый человек независимо от места жительства. В</w:t>
      </w:r>
      <w:r w:rsidRPr="008416C9" w:rsidR="00EA63DD">
        <w:rPr>
          <w:sz w:val="28"/>
          <w:szCs w:val="28"/>
        </w:rPr>
        <w:t xml:space="preserve"> </w:t>
      </w:r>
      <w:r w:rsidRPr="008416C9">
        <w:rPr>
          <w:sz w:val="28"/>
          <w:szCs w:val="28"/>
        </w:rPr>
        <w:t>большей степени забота о предоставлении таких условий лежит на жилищно-эксплуатационных службах, в чьи непосредственные обязанности входит содержание жилфонда.</w:t>
      </w:r>
    </w:p>
    <w:p w:rsidR="00331D05" w:rsidRPr="008416C9" w:rsidP="00437DAB">
      <w:pPr>
        <w:jc w:val="both"/>
        <w:rPr>
          <w:i/>
          <w:sz w:val="28"/>
          <w:szCs w:val="28"/>
        </w:rPr>
      </w:pPr>
      <w:r w:rsidRPr="008416C9">
        <w:rPr>
          <w:b/>
          <w:i/>
          <w:sz w:val="28"/>
          <w:szCs w:val="28"/>
        </w:rPr>
        <w:t>Справочно</w:t>
      </w:r>
      <w:r w:rsidRPr="008416C9">
        <w:rPr>
          <w:i/>
          <w:sz w:val="28"/>
          <w:szCs w:val="28"/>
        </w:rPr>
        <w:t xml:space="preserve">. </w:t>
      </w:r>
    </w:p>
    <w:p w:rsidR="00E9579D" w:rsidRPr="008416C9" w:rsidP="00437DAB">
      <w:pPr>
        <w:ind w:firstLine="709"/>
        <w:jc w:val="both"/>
        <w:rPr>
          <w:i/>
          <w:spacing w:val="-4"/>
          <w:sz w:val="28"/>
          <w:szCs w:val="28"/>
        </w:rPr>
      </w:pPr>
      <w:r w:rsidRPr="008416C9" w:rsidR="00E94799">
        <w:rPr>
          <w:i/>
          <w:spacing w:val="-10"/>
          <w:sz w:val="28"/>
          <w:szCs w:val="28"/>
        </w:rPr>
        <w:t>В</w:t>
      </w:r>
      <w:r w:rsidRPr="008416C9">
        <w:rPr>
          <w:i/>
          <w:spacing w:val="-10"/>
          <w:sz w:val="28"/>
          <w:szCs w:val="28"/>
        </w:rPr>
        <w:t xml:space="preserve"> цел</w:t>
      </w:r>
      <w:r w:rsidRPr="008416C9" w:rsidR="00E94799">
        <w:rPr>
          <w:i/>
          <w:spacing w:val="-10"/>
          <w:sz w:val="28"/>
          <w:szCs w:val="28"/>
        </w:rPr>
        <w:t>ях</w:t>
      </w:r>
      <w:r w:rsidRPr="008416C9">
        <w:rPr>
          <w:i/>
          <w:spacing w:val="-10"/>
          <w:sz w:val="28"/>
          <w:szCs w:val="28"/>
        </w:rPr>
        <w:t xml:space="preserve"> обеспечения прозрачности услуги по техническому обслуживанию</w:t>
      </w:r>
      <w:r w:rsidRPr="008416C9">
        <w:rPr>
          <w:i/>
          <w:spacing w:val="-4"/>
          <w:sz w:val="28"/>
          <w:szCs w:val="28"/>
        </w:rPr>
        <w:t xml:space="preserve"> жилищного фонда </w:t>
      </w:r>
      <w:r w:rsidRPr="008416C9">
        <w:rPr>
          <w:b/>
          <w:i/>
          <w:spacing w:val="-4"/>
          <w:sz w:val="28"/>
          <w:szCs w:val="28"/>
        </w:rPr>
        <w:t>определен четкий перечень работ и периодичность их выполнения</w:t>
      </w:r>
      <w:r w:rsidRPr="008416C9">
        <w:rPr>
          <w:i/>
          <w:spacing w:val="-4"/>
          <w:sz w:val="28"/>
          <w:szCs w:val="28"/>
        </w:rPr>
        <w:t>. Внедр</w:t>
      </w:r>
      <w:r w:rsidRPr="008416C9" w:rsidR="002A46F4">
        <w:rPr>
          <w:i/>
          <w:spacing w:val="-4"/>
          <w:sz w:val="28"/>
          <w:szCs w:val="28"/>
        </w:rPr>
        <w:t xml:space="preserve">яются </w:t>
      </w:r>
      <w:r w:rsidRPr="008416C9">
        <w:rPr>
          <w:i/>
          <w:spacing w:val="-4"/>
          <w:sz w:val="28"/>
          <w:szCs w:val="28"/>
        </w:rPr>
        <w:t>технологические карты на техническое обслуживание домов по каждой строительной серии, которые позволяют определить стоимость данной услуги для каждой группы потребителей в зависимости от объема работ по конкретному жилому дому, а также обеспечить контроль за их выполнением.</w:t>
      </w:r>
    </w:p>
    <w:p w:rsidR="00E9579D" w:rsidRPr="008416C9" w:rsidP="00437DAB">
      <w:pPr>
        <w:ind w:firstLine="709"/>
        <w:jc w:val="both"/>
        <w:rPr>
          <w:i/>
          <w:spacing w:val="-4"/>
          <w:sz w:val="28"/>
          <w:szCs w:val="28"/>
        </w:rPr>
      </w:pPr>
      <w:r w:rsidRPr="008416C9" w:rsidR="005845BB">
        <w:rPr>
          <w:i/>
          <w:spacing w:val="-4"/>
          <w:sz w:val="28"/>
          <w:szCs w:val="28"/>
        </w:rPr>
        <w:t>В</w:t>
      </w:r>
      <w:r w:rsidRPr="008416C9">
        <w:rPr>
          <w:i/>
          <w:spacing w:val="-4"/>
          <w:sz w:val="28"/>
          <w:szCs w:val="28"/>
        </w:rPr>
        <w:t xml:space="preserve"> 2014 год</w:t>
      </w:r>
      <w:r w:rsidRPr="008416C9" w:rsidR="005845BB">
        <w:rPr>
          <w:i/>
          <w:spacing w:val="-4"/>
          <w:sz w:val="28"/>
          <w:szCs w:val="28"/>
        </w:rPr>
        <w:t>у</w:t>
      </w:r>
      <w:r w:rsidRPr="008416C9">
        <w:rPr>
          <w:i/>
          <w:spacing w:val="-4"/>
          <w:sz w:val="28"/>
          <w:szCs w:val="28"/>
        </w:rPr>
        <w:t xml:space="preserve"> в республике введена система технического </w:t>
      </w:r>
      <w:r w:rsidRPr="008416C9">
        <w:rPr>
          <w:i/>
          <w:spacing w:val="-8"/>
          <w:sz w:val="28"/>
          <w:szCs w:val="28"/>
        </w:rPr>
        <w:t xml:space="preserve">обслуживания жилищного фонда </w:t>
      </w:r>
      <w:r w:rsidRPr="008416C9">
        <w:rPr>
          <w:b/>
          <w:i/>
          <w:spacing w:val="-8"/>
          <w:sz w:val="28"/>
          <w:szCs w:val="28"/>
        </w:rPr>
        <w:t>одним многопрофильным специалистом</w:t>
      </w:r>
      <w:r w:rsidRPr="008416C9">
        <w:rPr>
          <w:i/>
          <w:spacing w:val="-8"/>
          <w:sz w:val="28"/>
          <w:szCs w:val="28"/>
        </w:rPr>
        <w:t xml:space="preserve"> –</w:t>
      </w:r>
      <w:r w:rsidRPr="008416C9">
        <w:rPr>
          <w:i/>
          <w:spacing w:val="-4"/>
          <w:sz w:val="28"/>
          <w:szCs w:val="28"/>
        </w:rPr>
        <w:t xml:space="preserve"> рабочим по комплексному обслуживанию и ремонту зданий и сооружений. </w:t>
      </w:r>
    </w:p>
    <w:p w:rsidR="0054327C" w:rsidRPr="008416C9" w:rsidP="00437DAB">
      <w:pPr>
        <w:ind w:firstLine="709"/>
        <w:jc w:val="both"/>
        <w:rPr>
          <w:spacing w:val="-4"/>
          <w:sz w:val="28"/>
          <w:szCs w:val="28"/>
        </w:rPr>
      </w:pPr>
      <w:r w:rsidRPr="008416C9" w:rsidR="00DD4EDD">
        <w:rPr>
          <w:spacing w:val="-4"/>
          <w:sz w:val="28"/>
          <w:szCs w:val="28"/>
        </w:rPr>
        <w:t xml:space="preserve">Благодаря последовательной политике в организации эксплуатации жилищного фонда </w:t>
      </w:r>
      <w:r w:rsidRPr="008416C9" w:rsidR="00F02617">
        <w:rPr>
          <w:spacing w:val="-4"/>
          <w:sz w:val="28"/>
          <w:szCs w:val="28"/>
        </w:rPr>
        <w:t xml:space="preserve">в Могилевской области </w:t>
      </w:r>
      <w:r w:rsidRPr="008416C9" w:rsidR="00DD4EDD">
        <w:rPr>
          <w:spacing w:val="-4"/>
          <w:sz w:val="28"/>
          <w:szCs w:val="28"/>
        </w:rPr>
        <w:t xml:space="preserve">площадь </w:t>
      </w:r>
      <w:r w:rsidRPr="008416C9" w:rsidR="00DD4EDD">
        <w:rPr>
          <w:b/>
          <w:spacing w:val="-4"/>
          <w:sz w:val="28"/>
          <w:szCs w:val="28"/>
        </w:rPr>
        <w:t xml:space="preserve">ветхих и аварийных </w:t>
      </w:r>
      <w:r w:rsidRPr="008416C9" w:rsidR="00DD4EDD">
        <w:rPr>
          <w:spacing w:val="-4"/>
          <w:sz w:val="28"/>
          <w:szCs w:val="28"/>
        </w:rPr>
        <w:t xml:space="preserve">жилых домов остается </w:t>
      </w:r>
      <w:r w:rsidRPr="008416C9" w:rsidR="00DD4EDD">
        <w:rPr>
          <w:sz w:val="28"/>
          <w:szCs w:val="28"/>
        </w:rPr>
        <w:t>крайне низкой на</w:t>
      </w:r>
      <w:r w:rsidRPr="008416C9" w:rsidR="00F02617">
        <w:rPr>
          <w:sz w:val="28"/>
          <w:szCs w:val="28"/>
        </w:rPr>
        <w:t xml:space="preserve"> протяжении длительного времени </w:t>
      </w:r>
      <w:r w:rsidRPr="008416C9" w:rsidR="00DD4EDD">
        <w:rPr>
          <w:sz w:val="28"/>
          <w:szCs w:val="28"/>
        </w:rPr>
        <w:t xml:space="preserve">и </w:t>
      </w:r>
      <w:r w:rsidRPr="008416C9" w:rsidR="007F73C3">
        <w:rPr>
          <w:sz w:val="28"/>
          <w:szCs w:val="28"/>
        </w:rPr>
        <w:t xml:space="preserve">не </w:t>
      </w:r>
      <w:r w:rsidRPr="008416C9" w:rsidR="00DD4EDD">
        <w:rPr>
          <w:sz w:val="28"/>
          <w:szCs w:val="28"/>
        </w:rPr>
        <w:t xml:space="preserve">превышает </w:t>
      </w:r>
      <w:r w:rsidRPr="008416C9" w:rsidR="00DD4EDD">
        <w:rPr>
          <w:spacing w:val="-4"/>
          <w:sz w:val="28"/>
          <w:szCs w:val="28"/>
        </w:rPr>
        <w:t>0,1% от общей площади жил</w:t>
      </w:r>
      <w:r w:rsidRPr="008416C9" w:rsidR="000074DB">
        <w:rPr>
          <w:spacing w:val="-4"/>
          <w:sz w:val="28"/>
          <w:szCs w:val="28"/>
        </w:rPr>
        <w:t>ья</w:t>
      </w:r>
      <w:r w:rsidRPr="008416C9" w:rsidR="00DD4EDD">
        <w:rPr>
          <w:spacing w:val="-4"/>
          <w:sz w:val="28"/>
          <w:szCs w:val="28"/>
        </w:rPr>
        <w:t>.</w:t>
      </w:r>
    </w:p>
    <w:p w:rsidR="00C26DB3" w:rsidRPr="008416C9" w:rsidP="00267FDF">
      <w:pPr>
        <w:ind w:firstLine="709"/>
        <w:jc w:val="both"/>
        <w:rPr>
          <w:spacing w:val="-12"/>
          <w:sz w:val="28"/>
          <w:szCs w:val="28"/>
        </w:rPr>
      </w:pPr>
      <w:r w:rsidRPr="008416C9">
        <w:rPr>
          <w:spacing w:val="-4"/>
          <w:sz w:val="28"/>
          <w:szCs w:val="28"/>
        </w:rPr>
        <w:t xml:space="preserve">Чтобы не допустить ухудшения технического состояния жилфонда, </w:t>
      </w:r>
      <w:r w:rsidRPr="008416C9">
        <w:rPr>
          <w:spacing w:val="-12"/>
          <w:sz w:val="28"/>
          <w:szCs w:val="28"/>
        </w:rPr>
        <w:t xml:space="preserve">ежегодно </w:t>
      </w:r>
      <w:r w:rsidRPr="008416C9">
        <w:rPr>
          <w:b/>
          <w:spacing w:val="-12"/>
          <w:sz w:val="28"/>
          <w:szCs w:val="28"/>
        </w:rPr>
        <w:t>увеличиваются объемы ввода жилья после капитального ремонта</w:t>
      </w:r>
      <w:r w:rsidRPr="008416C9">
        <w:rPr>
          <w:spacing w:val="-12"/>
          <w:sz w:val="28"/>
          <w:szCs w:val="28"/>
        </w:rPr>
        <w:t>.</w:t>
      </w:r>
    </w:p>
    <w:p w:rsidR="00C26DB3" w:rsidRPr="008416C9" w:rsidP="00437DAB">
      <w:pPr>
        <w:jc w:val="both"/>
        <w:rPr>
          <w:b/>
          <w:i/>
          <w:sz w:val="28"/>
          <w:szCs w:val="28"/>
        </w:rPr>
      </w:pPr>
      <w:r w:rsidRPr="008416C9">
        <w:rPr>
          <w:b/>
          <w:i/>
          <w:sz w:val="28"/>
          <w:szCs w:val="28"/>
        </w:rPr>
        <w:t>Справочно</w:t>
      </w:r>
      <w:r w:rsidRPr="008416C9">
        <w:rPr>
          <w:i/>
          <w:sz w:val="28"/>
          <w:szCs w:val="28"/>
        </w:rPr>
        <w:t>.</w:t>
      </w:r>
    </w:p>
    <w:p w:rsidR="00763D8B" w:rsidRPr="008416C9" w:rsidP="00267FDF">
      <w:pPr>
        <w:ind w:firstLine="709"/>
        <w:jc w:val="both"/>
        <w:rPr>
          <w:i/>
          <w:spacing w:val="-4"/>
          <w:sz w:val="28"/>
          <w:szCs w:val="28"/>
        </w:rPr>
      </w:pPr>
      <w:r w:rsidRPr="008416C9" w:rsidR="00C26DB3">
        <w:rPr>
          <w:i/>
          <w:sz w:val="28"/>
          <w:szCs w:val="28"/>
        </w:rPr>
        <w:t xml:space="preserve">С 2010 по 2017 год объемы ввода увеличились почти в </w:t>
      </w:r>
      <w:r w:rsidRPr="008416C9">
        <w:rPr>
          <w:i/>
          <w:sz w:val="28"/>
          <w:szCs w:val="28"/>
        </w:rPr>
        <w:t>3</w:t>
      </w:r>
      <w:r w:rsidRPr="008416C9" w:rsidR="00C26DB3">
        <w:rPr>
          <w:i/>
          <w:sz w:val="28"/>
          <w:szCs w:val="28"/>
        </w:rPr>
        <w:t xml:space="preserve"> раза</w:t>
      </w:r>
      <w:r w:rsidRPr="008416C9" w:rsidR="00C26DB3">
        <w:rPr>
          <w:i/>
          <w:spacing w:val="-4"/>
          <w:sz w:val="28"/>
          <w:szCs w:val="28"/>
        </w:rPr>
        <w:t xml:space="preserve"> </w:t>
      </w:r>
      <w:r w:rsidRPr="008416C9" w:rsidR="00C26DB3">
        <w:rPr>
          <w:i/>
          <w:spacing w:val="-6"/>
          <w:sz w:val="28"/>
          <w:szCs w:val="28"/>
        </w:rPr>
        <w:t>(с </w:t>
      </w:r>
      <w:r w:rsidRPr="008416C9">
        <w:rPr>
          <w:i/>
          <w:spacing w:val="-6"/>
          <w:sz w:val="28"/>
          <w:szCs w:val="28"/>
        </w:rPr>
        <w:t xml:space="preserve">100,6 </w:t>
      </w:r>
      <w:r w:rsidRPr="008416C9" w:rsidR="00C26DB3">
        <w:rPr>
          <w:i/>
          <w:spacing w:val="-6"/>
          <w:sz w:val="28"/>
          <w:szCs w:val="28"/>
        </w:rPr>
        <w:t xml:space="preserve">до </w:t>
      </w:r>
      <w:r w:rsidRPr="008416C9">
        <w:rPr>
          <w:i/>
          <w:spacing w:val="-6"/>
          <w:sz w:val="28"/>
          <w:szCs w:val="28"/>
        </w:rPr>
        <w:t xml:space="preserve">300,4 тыс. </w:t>
      </w:r>
      <w:r w:rsidRPr="008416C9" w:rsidR="00C26DB3">
        <w:rPr>
          <w:i/>
          <w:spacing w:val="-6"/>
          <w:sz w:val="28"/>
          <w:szCs w:val="28"/>
        </w:rPr>
        <w:t>м</w:t>
      </w:r>
      <w:r w:rsidRPr="008416C9">
        <w:rPr>
          <w:i/>
          <w:spacing w:val="-6"/>
          <w:sz w:val="28"/>
          <w:szCs w:val="28"/>
        </w:rPr>
        <w:t>.кв.</w:t>
      </w:r>
      <w:r w:rsidRPr="008416C9" w:rsidR="00C26DB3">
        <w:rPr>
          <w:i/>
          <w:spacing w:val="-6"/>
          <w:sz w:val="28"/>
          <w:szCs w:val="28"/>
        </w:rPr>
        <w:t xml:space="preserve">), что позволило довести удельный уровень капремонта </w:t>
      </w:r>
      <w:r w:rsidRPr="008416C9" w:rsidR="00C26DB3">
        <w:rPr>
          <w:i/>
          <w:spacing w:val="-4"/>
          <w:sz w:val="28"/>
          <w:szCs w:val="28"/>
        </w:rPr>
        <w:t>в 2017 году до 2,</w:t>
      </w:r>
      <w:r w:rsidRPr="008416C9">
        <w:rPr>
          <w:i/>
          <w:spacing w:val="-4"/>
          <w:sz w:val="28"/>
          <w:szCs w:val="28"/>
        </w:rPr>
        <w:t>1</w:t>
      </w:r>
      <w:r w:rsidRPr="008416C9" w:rsidR="00C26DB3">
        <w:rPr>
          <w:i/>
          <w:spacing w:val="-4"/>
          <w:sz w:val="28"/>
          <w:szCs w:val="28"/>
        </w:rPr>
        <w:t>% от обслуживаемой площади, тогда как в 2005 году он</w:t>
      </w:r>
      <w:r w:rsidRPr="008416C9">
        <w:rPr>
          <w:i/>
          <w:spacing w:val="-4"/>
          <w:sz w:val="28"/>
          <w:szCs w:val="28"/>
        </w:rPr>
        <w:t xml:space="preserve"> составлял лишь 0,6</w:t>
      </w:r>
      <w:r w:rsidRPr="008416C9" w:rsidR="00C26DB3">
        <w:rPr>
          <w:i/>
          <w:spacing w:val="-4"/>
          <w:sz w:val="28"/>
          <w:szCs w:val="28"/>
        </w:rPr>
        <w:t>%. В 2020 году Правительство ставит задачу отремонтировать 3% от эксплуатируемой площади (3,6 млн. кв. м).</w:t>
      </w:r>
      <w:r w:rsidRPr="008416C9">
        <w:rPr>
          <w:i/>
          <w:spacing w:val="-4"/>
          <w:sz w:val="28"/>
          <w:szCs w:val="28"/>
        </w:rPr>
        <w:t xml:space="preserve"> </w:t>
      </w:r>
    </w:p>
    <w:p w:rsidR="00C26DB3" w:rsidRPr="008416C9" w:rsidP="00267FDF">
      <w:pPr>
        <w:ind w:firstLine="709"/>
        <w:jc w:val="both"/>
        <w:rPr>
          <w:i/>
          <w:spacing w:val="-4"/>
          <w:sz w:val="28"/>
          <w:szCs w:val="28"/>
        </w:rPr>
      </w:pPr>
      <w:r w:rsidRPr="008416C9" w:rsidR="00763D8B">
        <w:rPr>
          <w:i/>
          <w:spacing w:val="-4"/>
          <w:sz w:val="28"/>
          <w:szCs w:val="28"/>
        </w:rPr>
        <w:t xml:space="preserve">По Могилевской области программой «Комфортное жилье и благоприятная среда» на 2016-2020 годы предусмотрено обеспечить ввод общей площади жилых домов после капитального ремонта в объеме </w:t>
      </w:r>
      <w:r w:rsidRPr="008416C9" w:rsidR="001861EF">
        <w:rPr>
          <w:i/>
          <w:spacing w:val="-4"/>
          <w:sz w:val="28"/>
          <w:szCs w:val="28"/>
        </w:rPr>
        <w:t xml:space="preserve">410,0 </w:t>
      </w:r>
      <w:r w:rsidRPr="008416C9" w:rsidR="00763D8B">
        <w:rPr>
          <w:i/>
          <w:spacing w:val="-4"/>
          <w:sz w:val="28"/>
          <w:szCs w:val="28"/>
        </w:rPr>
        <w:t xml:space="preserve">тыс. м.кв. </w:t>
      </w:r>
    </w:p>
    <w:p w:rsidR="00000966" w:rsidRPr="008416C9" w:rsidP="00437DAB">
      <w:pPr>
        <w:ind w:firstLine="709"/>
        <w:jc w:val="both"/>
        <w:rPr>
          <w:sz w:val="28"/>
          <w:szCs w:val="28"/>
        </w:rPr>
      </w:pPr>
      <w:r w:rsidRPr="008416C9" w:rsidR="00C26DB3">
        <w:rPr>
          <w:spacing w:val="-4"/>
          <w:sz w:val="28"/>
          <w:szCs w:val="28"/>
        </w:rPr>
        <w:t xml:space="preserve">В последние годы произошли </w:t>
      </w:r>
      <w:r w:rsidRPr="008416C9" w:rsidR="00C26DB3">
        <w:rPr>
          <w:b/>
          <w:spacing w:val="-4"/>
          <w:sz w:val="28"/>
          <w:szCs w:val="28"/>
        </w:rPr>
        <w:t xml:space="preserve">изменения в подходах </w:t>
      </w:r>
      <w:r w:rsidRPr="008416C9" w:rsidR="00F7439A">
        <w:rPr>
          <w:b/>
          <w:spacing w:val="-4"/>
          <w:sz w:val="28"/>
          <w:szCs w:val="28"/>
        </w:rPr>
        <w:t>к</w:t>
      </w:r>
      <w:r w:rsidRPr="008416C9" w:rsidR="00C26DB3">
        <w:rPr>
          <w:b/>
          <w:spacing w:val="-4"/>
          <w:sz w:val="28"/>
          <w:szCs w:val="28"/>
        </w:rPr>
        <w:t xml:space="preserve"> проведению</w:t>
      </w:r>
      <w:r w:rsidRPr="008416C9" w:rsidR="00C26DB3">
        <w:rPr>
          <w:b/>
          <w:sz w:val="28"/>
          <w:szCs w:val="28"/>
        </w:rPr>
        <w:t xml:space="preserve"> капитального ремонта</w:t>
      </w:r>
      <w:r w:rsidRPr="008416C9" w:rsidR="00C26DB3">
        <w:rPr>
          <w:sz w:val="28"/>
          <w:szCs w:val="28"/>
        </w:rPr>
        <w:t xml:space="preserve">. С 2015 года пересмотрены виды и состав работ (исключены </w:t>
      </w:r>
      <w:r w:rsidRPr="008416C9" w:rsidR="00F7439A">
        <w:rPr>
          <w:sz w:val="28"/>
          <w:szCs w:val="28"/>
        </w:rPr>
        <w:t>те из них</w:t>
      </w:r>
      <w:r w:rsidRPr="008416C9" w:rsidR="00C26DB3">
        <w:rPr>
          <w:sz w:val="28"/>
          <w:szCs w:val="28"/>
        </w:rPr>
        <w:t xml:space="preserve">, </w:t>
      </w:r>
      <w:r w:rsidRPr="008416C9" w:rsidR="00F7439A">
        <w:rPr>
          <w:sz w:val="28"/>
          <w:szCs w:val="28"/>
        </w:rPr>
        <w:t xml:space="preserve">которые </w:t>
      </w:r>
      <w:r w:rsidRPr="008416C9" w:rsidR="00C26DB3">
        <w:rPr>
          <w:sz w:val="28"/>
          <w:szCs w:val="28"/>
        </w:rPr>
        <w:t>относя</w:t>
      </w:r>
      <w:r w:rsidRPr="008416C9" w:rsidR="00F7439A">
        <w:rPr>
          <w:sz w:val="28"/>
          <w:szCs w:val="28"/>
        </w:rPr>
        <w:t>т</w:t>
      </w:r>
      <w:r w:rsidRPr="008416C9" w:rsidR="00C26DB3">
        <w:rPr>
          <w:sz w:val="28"/>
          <w:szCs w:val="28"/>
        </w:rPr>
        <w:t>ся к модернизации и увеличиваю</w:t>
      </w:r>
      <w:r w:rsidRPr="008416C9" w:rsidR="0055148C">
        <w:rPr>
          <w:sz w:val="28"/>
          <w:szCs w:val="28"/>
        </w:rPr>
        <w:t>т</w:t>
      </w:r>
      <w:r w:rsidRPr="008416C9" w:rsidR="00C26DB3">
        <w:rPr>
          <w:sz w:val="28"/>
          <w:szCs w:val="28"/>
        </w:rPr>
        <w:t xml:space="preserve"> потребительские качества жилых помещений), устан</w:t>
      </w:r>
      <w:r w:rsidRPr="008416C9">
        <w:rPr>
          <w:sz w:val="28"/>
          <w:szCs w:val="28"/>
        </w:rPr>
        <w:t>о</w:t>
      </w:r>
      <w:r w:rsidRPr="008416C9" w:rsidR="00C26DB3">
        <w:rPr>
          <w:sz w:val="28"/>
          <w:szCs w:val="28"/>
        </w:rPr>
        <w:t>вл</w:t>
      </w:r>
      <w:r w:rsidRPr="008416C9" w:rsidR="0055148C">
        <w:rPr>
          <w:sz w:val="28"/>
          <w:szCs w:val="28"/>
        </w:rPr>
        <w:t>ены</w:t>
      </w:r>
      <w:r w:rsidRPr="008416C9" w:rsidR="00C26DB3">
        <w:rPr>
          <w:sz w:val="28"/>
          <w:szCs w:val="28"/>
        </w:rPr>
        <w:t xml:space="preserve"> предельные нормы затрат на капитальный ремонт.</w:t>
      </w:r>
    </w:p>
    <w:p w:rsidR="00C26DB3" w:rsidRPr="008416C9" w:rsidP="00267FDF">
      <w:pPr>
        <w:ind w:firstLine="709"/>
        <w:jc w:val="both"/>
        <w:rPr>
          <w:spacing w:val="-4"/>
          <w:sz w:val="28"/>
          <w:szCs w:val="28"/>
        </w:rPr>
      </w:pPr>
      <w:r w:rsidRPr="008416C9">
        <w:rPr>
          <w:spacing w:val="-4"/>
          <w:sz w:val="28"/>
          <w:szCs w:val="28"/>
        </w:rPr>
        <w:t xml:space="preserve">Необходимость проведения капитального ремонта определяется на основании обследования жилого дома и срока его службы. Выбор исполнителя строительно-монтажных работ производится на конкурсной </w:t>
      </w:r>
      <w:r w:rsidRPr="008416C9">
        <w:rPr>
          <w:spacing w:val="-8"/>
          <w:sz w:val="28"/>
          <w:szCs w:val="28"/>
        </w:rPr>
        <w:t>основе (</w:t>
      </w:r>
      <w:r w:rsidRPr="008416C9" w:rsidR="00000966">
        <w:rPr>
          <w:spacing w:val="-8"/>
          <w:sz w:val="28"/>
          <w:szCs w:val="28"/>
        </w:rPr>
        <w:t xml:space="preserve">посредством </w:t>
      </w:r>
      <w:r w:rsidRPr="008416C9">
        <w:rPr>
          <w:spacing w:val="-8"/>
          <w:sz w:val="28"/>
          <w:szCs w:val="28"/>
        </w:rPr>
        <w:t>тендерны</w:t>
      </w:r>
      <w:r w:rsidRPr="008416C9" w:rsidR="00000966">
        <w:rPr>
          <w:spacing w:val="-8"/>
          <w:sz w:val="28"/>
          <w:szCs w:val="28"/>
        </w:rPr>
        <w:t>х</w:t>
      </w:r>
      <w:r w:rsidRPr="008416C9">
        <w:rPr>
          <w:spacing w:val="-8"/>
          <w:sz w:val="28"/>
          <w:szCs w:val="28"/>
        </w:rPr>
        <w:t xml:space="preserve"> торг</w:t>
      </w:r>
      <w:r w:rsidRPr="008416C9" w:rsidR="00000966">
        <w:rPr>
          <w:spacing w:val="-8"/>
          <w:sz w:val="28"/>
          <w:szCs w:val="28"/>
        </w:rPr>
        <w:t>ов</w:t>
      </w:r>
      <w:r w:rsidRPr="008416C9">
        <w:rPr>
          <w:spacing w:val="-8"/>
          <w:sz w:val="28"/>
          <w:szCs w:val="28"/>
        </w:rPr>
        <w:t>).</w:t>
      </w:r>
      <w:r w:rsidRPr="008416C9" w:rsidR="00000966">
        <w:rPr>
          <w:spacing w:val="-8"/>
          <w:sz w:val="28"/>
          <w:szCs w:val="28"/>
        </w:rPr>
        <w:t xml:space="preserve"> </w:t>
      </w:r>
      <w:r w:rsidRPr="008416C9">
        <w:rPr>
          <w:spacing w:val="-8"/>
          <w:sz w:val="28"/>
          <w:szCs w:val="28"/>
        </w:rPr>
        <w:t>Списки нуждающихся в капитальном</w:t>
      </w:r>
      <w:r w:rsidRPr="008416C9">
        <w:rPr>
          <w:spacing w:val="-4"/>
          <w:sz w:val="28"/>
          <w:szCs w:val="28"/>
        </w:rPr>
        <w:t xml:space="preserve"> ремонте домов формируются местными исполнительными органами с перспективой на год и на 5 лет. Перечн</w:t>
      </w:r>
      <w:r w:rsidRPr="008416C9" w:rsidR="00E85761">
        <w:rPr>
          <w:spacing w:val="-4"/>
          <w:sz w:val="28"/>
          <w:szCs w:val="28"/>
        </w:rPr>
        <w:t>и</w:t>
      </w:r>
      <w:r w:rsidRPr="008416C9">
        <w:rPr>
          <w:spacing w:val="-4"/>
          <w:sz w:val="28"/>
          <w:szCs w:val="28"/>
        </w:rPr>
        <w:t xml:space="preserve"> многоквартирных жилых домов, подлежащих капремонту на текущий год, публику</w:t>
      </w:r>
      <w:r w:rsidRPr="008416C9" w:rsidR="00E85761">
        <w:rPr>
          <w:spacing w:val="-4"/>
          <w:sz w:val="28"/>
          <w:szCs w:val="28"/>
        </w:rPr>
        <w:t>ю</w:t>
      </w:r>
      <w:r w:rsidRPr="008416C9">
        <w:rPr>
          <w:spacing w:val="-4"/>
          <w:sz w:val="28"/>
          <w:szCs w:val="28"/>
        </w:rPr>
        <w:t>тся в средствах массовой информации и размеща</w:t>
      </w:r>
      <w:r w:rsidRPr="008416C9" w:rsidR="00E85761">
        <w:rPr>
          <w:spacing w:val="-4"/>
          <w:sz w:val="28"/>
          <w:szCs w:val="28"/>
        </w:rPr>
        <w:t>ю</w:t>
      </w:r>
      <w:r w:rsidRPr="008416C9">
        <w:rPr>
          <w:spacing w:val="-4"/>
          <w:sz w:val="28"/>
          <w:szCs w:val="28"/>
        </w:rPr>
        <w:t>тся в сети Интернет на информационных сайтах районн</w:t>
      </w:r>
      <w:r w:rsidRPr="008416C9" w:rsidR="00E85761">
        <w:rPr>
          <w:spacing w:val="-4"/>
          <w:sz w:val="28"/>
          <w:szCs w:val="28"/>
        </w:rPr>
        <w:t>ых</w:t>
      </w:r>
      <w:r w:rsidRPr="008416C9">
        <w:rPr>
          <w:spacing w:val="-4"/>
          <w:sz w:val="28"/>
          <w:szCs w:val="28"/>
        </w:rPr>
        <w:t xml:space="preserve"> (городск</w:t>
      </w:r>
      <w:r w:rsidRPr="008416C9" w:rsidR="00E85761">
        <w:rPr>
          <w:spacing w:val="-4"/>
          <w:sz w:val="28"/>
          <w:szCs w:val="28"/>
        </w:rPr>
        <w:t>их</w:t>
      </w:r>
      <w:r w:rsidRPr="008416C9">
        <w:rPr>
          <w:spacing w:val="-4"/>
          <w:sz w:val="28"/>
          <w:szCs w:val="28"/>
        </w:rPr>
        <w:t>) исполнительн</w:t>
      </w:r>
      <w:r w:rsidRPr="008416C9" w:rsidR="00E85761">
        <w:rPr>
          <w:spacing w:val="-4"/>
          <w:sz w:val="28"/>
          <w:szCs w:val="28"/>
        </w:rPr>
        <w:t>ых</w:t>
      </w:r>
      <w:r w:rsidRPr="008416C9">
        <w:rPr>
          <w:spacing w:val="-4"/>
          <w:sz w:val="28"/>
          <w:szCs w:val="28"/>
        </w:rPr>
        <w:t xml:space="preserve"> комитет</w:t>
      </w:r>
      <w:r w:rsidRPr="008416C9" w:rsidR="00E85761">
        <w:rPr>
          <w:spacing w:val="-4"/>
          <w:sz w:val="28"/>
          <w:szCs w:val="28"/>
        </w:rPr>
        <w:t>ов</w:t>
      </w:r>
      <w:r w:rsidRPr="008416C9">
        <w:rPr>
          <w:spacing w:val="-4"/>
          <w:sz w:val="28"/>
          <w:szCs w:val="28"/>
        </w:rPr>
        <w:t>, местн</w:t>
      </w:r>
      <w:r w:rsidRPr="008416C9" w:rsidR="00EA47C8">
        <w:rPr>
          <w:spacing w:val="-4"/>
          <w:sz w:val="28"/>
          <w:szCs w:val="28"/>
        </w:rPr>
        <w:t>ых</w:t>
      </w:r>
      <w:r w:rsidRPr="008416C9">
        <w:rPr>
          <w:spacing w:val="-4"/>
          <w:sz w:val="28"/>
          <w:szCs w:val="28"/>
        </w:rPr>
        <w:t xml:space="preserve"> администраци</w:t>
      </w:r>
      <w:r w:rsidRPr="008416C9" w:rsidR="00EA47C8">
        <w:rPr>
          <w:spacing w:val="-4"/>
          <w:sz w:val="28"/>
          <w:szCs w:val="28"/>
        </w:rPr>
        <w:t>й</w:t>
      </w:r>
      <w:r w:rsidRPr="008416C9">
        <w:rPr>
          <w:spacing w:val="-4"/>
          <w:sz w:val="28"/>
          <w:szCs w:val="28"/>
        </w:rPr>
        <w:t xml:space="preserve"> район</w:t>
      </w:r>
      <w:r w:rsidRPr="008416C9" w:rsidR="00EA47C8">
        <w:rPr>
          <w:spacing w:val="-4"/>
          <w:sz w:val="28"/>
          <w:szCs w:val="28"/>
        </w:rPr>
        <w:t>ов</w:t>
      </w:r>
      <w:r w:rsidRPr="008416C9">
        <w:rPr>
          <w:spacing w:val="-4"/>
          <w:sz w:val="28"/>
          <w:szCs w:val="28"/>
        </w:rPr>
        <w:t xml:space="preserve"> в город</w:t>
      </w:r>
      <w:r w:rsidRPr="008416C9" w:rsidR="00EA47C8">
        <w:rPr>
          <w:spacing w:val="-4"/>
          <w:sz w:val="28"/>
          <w:szCs w:val="28"/>
        </w:rPr>
        <w:t>ах</w:t>
      </w:r>
      <w:r w:rsidRPr="008416C9">
        <w:rPr>
          <w:spacing w:val="-4"/>
          <w:sz w:val="28"/>
          <w:szCs w:val="28"/>
        </w:rPr>
        <w:t>.</w:t>
      </w:r>
    </w:p>
    <w:p w:rsidR="00C26DB3" w:rsidRPr="008416C9" w:rsidP="00437DAB">
      <w:pPr>
        <w:jc w:val="both"/>
        <w:rPr>
          <w:b/>
          <w:i/>
          <w:iCs/>
          <w:sz w:val="28"/>
          <w:szCs w:val="28"/>
        </w:rPr>
      </w:pPr>
      <w:r w:rsidRPr="008416C9">
        <w:rPr>
          <w:b/>
          <w:i/>
          <w:iCs/>
          <w:sz w:val="28"/>
          <w:szCs w:val="28"/>
        </w:rPr>
        <w:t>Справочно</w:t>
      </w:r>
      <w:r w:rsidRPr="008416C9">
        <w:rPr>
          <w:i/>
          <w:iCs/>
          <w:sz w:val="28"/>
          <w:szCs w:val="28"/>
        </w:rPr>
        <w:t xml:space="preserve">. </w:t>
      </w:r>
    </w:p>
    <w:p w:rsidR="00C26DB3" w:rsidRPr="008416C9" w:rsidP="00267FDF">
      <w:pPr>
        <w:ind w:firstLine="709"/>
        <w:jc w:val="both"/>
        <w:rPr>
          <w:spacing w:val="-4"/>
          <w:sz w:val="28"/>
          <w:szCs w:val="28"/>
        </w:rPr>
      </w:pPr>
      <w:r w:rsidRPr="008416C9">
        <w:rPr>
          <w:i/>
          <w:iCs/>
          <w:spacing w:val="-4"/>
          <w:sz w:val="28"/>
          <w:szCs w:val="28"/>
        </w:rPr>
        <w:t xml:space="preserve">Единые подходы к проведению, планированию и финансированию капитального ремонта, а также </w:t>
      </w:r>
      <w:r w:rsidRPr="008416C9">
        <w:rPr>
          <w:i/>
          <w:spacing w:val="-4"/>
          <w:sz w:val="28"/>
          <w:szCs w:val="28"/>
        </w:rPr>
        <w:t xml:space="preserve">перечень видов работ </w:t>
      </w:r>
      <w:r w:rsidRPr="008416C9">
        <w:rPr>
          <w:i/>
          <w:iCs/>
          <w:spacing w:val="-4"/>
          <w:sz w:val="28"/>
          <w:szCs w:val="28"/>
        </w:rPr>
        <w:t xml:space="preserve">установлены </w:t>
      </w:r>
      <w:r w:rsidRPr="008416C9" w:rsidR="00402B34">
        <w:rPr>
          <w:i/>
          <w:iCs/>
          <w:spacing w:val="-8"/>
          <w:sz w:val="28"/>
          <w:szCs w:val="28"/>
        </w:rPr>
        <w:t>п</w:t>
      </w:r>
      <w:r w:rsidRPr="008416C9">
        <w:rPr>
          <w:i/>
          <w:iCs/>
          <w:spacing w:val="-8"/>
          <w:sz w:val="28"/>
          <w:szCs w:val="28"/>
        </w:rPr>
        <w:t xml:space="preserve">остановлением Совета Министров Республики Беларусь от </w:t>
      </w:r>
      <w:r w:rsidRPr="008416C9" w:rsidR="001461AD">
        <w:rPr>
          <w:i/>
          <w:iCs/>
          <w:spacing w:val="-8"/>
          <w:sz w:val="28"/>
          <w:szCs w:val="28"/>
        </w:rPr>
        <w:t>2</w:t>
      </w:r>
      <w:r w:rsidRPr="008416C9">
        <w:rPr>
          <w:i/>
          <w:iCs/>
          <w:spacing w:val="-8"/>
          <w:sz w:val="28"/>
          <w:szCs w:val="28"/>
        </w:rPr>
        <w:t>1</w:t>
      </w:r>
      <w:r w:rsidRPr="008416C9" w:rsidR="00000966">
        <w:rPr>
          <w:i/>
          <w:iCs/>
          <w:spacing w:val="-8"/>
          <w:sz w:val="28"/>
          <w:szCs w:val="28"/>
        </w:rPr>
        <w:t xml:space="preserve"> апреля </w:t>
      </w:r>
      <w:r w:rsidRPr="008416C9">
        <w:rPr>
          <w:i/>
          <w:iCs/>
          <w:spacing w:val="-8"/>
          <w:sz w:val="28"/>
          <w:szCs w:val="28"/>
        </w:rPr>
        <w:t>2016 г.</w:t>
      </w:r>
      <w:r w:rsidRPr="008416C9">
        <w:rPr>
          <w:i/>
          <w:iCs/>
          <w:spacing w:val="-4"/>
          <w:sz w:val="28"/>
          <w:szCs w:val="28"/>
        </w:rPr>
        <w:t xml:space="preserve"> </w:t>
      </w:r>
      <w:r w:rsidRPr="008416C9" w:rsidR="00F8158E">
        <w:rPr>
          <w:i/>
          <w:iCs/>
          <w:spacing w:val="-4"/>
          <w:sz w:val="28"/>
          <w:szCs w:val="28"/>
        </w:rPr>
        <w:t>№ 324.</w:t>
      </w:r>
    </w:p>
    <w:p w:rsidR="00F34160" w:rsidRPr="008416C9" w:rsidP="00437DAB">
      <w:pPr>
        <w:ind w:firstLine="709"/>
        <w:jc w:val="both"/>
        <w:rPr>
          <w:sz w:val="28"/>
          <w:szCs w:val="28"/>
        </w:rPr>
      </w:pPr>
      <w:r w:rsidRPr="008416C9">
        <w:rPr>
          <w:sz w:val="28"/>
          <w:szCs w:val="28"/>
        </w:rPr>
        <w:t xml:space="preserve">В последние 20 лет </w:t>
      </w:r>
      <w:r w:rsidRPr="008416C9" w:rsidR="005969DD">
        <w:rPr>
          <w:sz w:val="28"/>
          <w:szCs w:val="28"/>
        </w:rPr>
        <w:t>отчисления на</w:t>
      </w:r>
      <w:r w:rsidRPr="008416C9">
        <w:rPr>
          <w:sz w:val="28"/>
          <w:szCs w:val="28"/>
        </w:rPr>
        <w:t xml:space="preserve"> </w:t>
      </w:r>
      <w:r w:rsidRPr="008416C9" w:rsidR="00CB7C9C">
        <w:rPr>
          <w:sz w:val="28"/>
          <w:szCs w:val="28"/>
        </w:rPr>
        <w:t>капремонт производят все без исключения жители многоквартирных дом</w:t>
      </w:r>
      <w:r w:rsidRPr="008416C9" w:rsidR="00445E45">
        <w:rPr>
          <w:sz w:val="28"/>
          <w:szCs w:val="28"/>
        </w:rPr>
        <w:t xml:space="preserve">ов </w:t>
      </w:r>
      <w:r w:rsidRPr="008416C9" w:rsidR="00133164">
        <w:rPr>
          <w:sz w:val="28"/>
          <w:szCs w:val="28"/>
        </w:rPr>
        <w:t>(</w:t>
      </w:r>
      <w:r w:rsidRPr="008416C9" w:rsidR="00445E45">
        <w:rPr>
          <w:sz w:val="28"/>
          <w:szCs w:val="28"/>
        </w:rPr>
        <w:t>на</w:t>
      </w:r>
      <w:r w:rsidRPr="008416C9">
        <w:rPr>
          <w:sz w:val="28"/>
          <w:szCs w:val="28"/>
        </w:rPr>
        <w:t xml:space="preserve"> </w:t>
      </w:r>
      <w:r w:rsidRPr="008416C9" w:rsidR="00CB7C9C">
        <w:rPr>
          <w:sz w:val="28"/>
          <w:szCs w:val="28"/>
        </w:rPr>
        <w:t xml:space="preserve">данный момент </w:t>
      </w:r>
      <w:r w:rsidRPr="008416C9" w:rsidR="00B02A45">
        <w:rPr>
          <w:sz w:val="28"/>
          <w:szCs w:val="28"/>
        </w:rPr>
        <w:t>тариф составляет</w:t>
      </w:r>
      <w:r w:rsidRPr="008416C9" w:rsidR="005969DD">
        <w:rPr>
          <w:sz w:val="28"/>
          <w:szCs w:val="28"/>
        </w:rPr>
        <w:t xml:space="preserve"> </w:t>
      </w:r>
      <w:r w:rsidRPr="008416C9" w:rsidR="00DD4EDD">
        <w:rPr>
          <w:sz w:val="28"/>
          <w:szCs w:val="28"/>
        </w:rPr>
        <w:t>0,0953</w:t>
      </w:r>
      <w:r w:rsidRPr="008416C9" w:rsidR="004D0BFF">
        <w:rPr>
          <w:sz w:val="28"/>
          <w:szCs w:val="28"/>
        </w:rPr>
        <w:t xml:space="preserve"> </w:t>
      </w:r>
      <w:r w:rsidRPr="008416C9" w:rsidR="00792680">
        <w:rPr>
          <w:sz w:val="28"/>
          <w:szCs w:val="28"/>
        </w:rPr>
        <w:t>рубля</w:t>
      </w:r>
      <w:r w:rsidRPr="008416C9" w:rsidR="005969DD">
        <w:rPr>
          <w:sz w:val="28"/>
          <w:szCs w:val="28"/>
        </w:rPr>
        <w:t xml:space="preserve"> за</w:t>
      </w:r>
      <w:r w:rsidRPr="008416C9">
        <w:rPr>
          <w:sz w:val="28"/>
          <w:szCs w:val="28"/>
        </w:rPr>
        <w:t xml:space="preserve"> </w:t>
      </w:r>
      <w:r w:rsidRPr="008416C9" w:rsidR="00CB7C9C">
        <w:rPr>
          <w:sz w:val="28"/>
          <w:szCs w:val="28"/>
        </w:rPr>
        <w:t>квадратный метр ежемесячно</w:t>
      </w:r>
      <w:r w:rsidRPr="008416C9" w:rsidR="00133164">
        <w:rPr>
          <w:sz w:val="28"/>
          <w:szCs w:val="28"/>
        </w:rPr>
        <w:t>)</w:t>
      </w:r>
      <w:r w:rsidRPr="008416C9" w:rsidR="00683231">
        <w:rPr>
          <w:sz w:val="28"/>
          <w:szCs w:val="28"/>
        </w:rPr>
        <w:t>. Но</w:t>
      </w:r>
      <w:r w:rsidRPr="008416C9">
        <w:rPr>
          <w:sz w:val="28"/>
          <w:szCs w:val="28"/>
        </w:rPr>
        <w:t xml:space="preserve"> </w:t>
      </w:r>
      <w:r w:rsidRPr="008416C9" w:rsidR="00CB7C9C">
        <w:rPr>
          <w:sz w:val="28"/>
          <w:szCs w:val="28"/>
        </w:rPr>
        <w:t>денег этих для реализации глобальных работ недостаточно</w:t>
      </w:r>
      <w:r w:rsidRPr="008416C9" w:rsidR="00683231">
        <w:rPr>
          <w:sz w:val="28"/>
          <w:szCs w:val="28"/>
        </w:rPr>
        <w:t>,</w:t>
      </w:r>
      <w:r w:rsidRPr="008416C9" w:rsidR="00CB7C9C">
        <w:rPr>
          <w:sz w:val="28"/>
          <w:szCs w:val="28"/>
        </w:rPr>
        <w:t xml:space="preserve"> и государство вынуждено совершать серьезное субсидирование данного вида услуг.</w:t>
      </w:r>
    </w:p>
    <w:p w:rsidR="001437E1" w:rsidRPr="008416C9" w:rsidP="00437DAB">
      <w:pPr>
        <w:jc w:val="both"/>
        <w:rPr>
          <w:b/>
          <w:i/>
          <w:iCs/>
          <w:sz w:val="28"/>
          <w:szCs w:val="28"/>
        </w:rPr>
      </w:pPr>
      <w:r w:rsidRPr="008416C9">
        <w:rPr>
          <w:b/>
          <w:i/>
          <w:iCs/>
          <w:sz w:val="28"/>
          <w:szCs w:val="28"/>
        </w:rPr>
        <w:t>Справочно</w:t>
      </w:r>
      <w:r w:rsidRPr="008416C9">
        <w:rPr>
          <w:i/>
          <w:iCs/>
          <w:sz w:val="28"/>
          <w:szCs w:val="28"/>
        </w:rPr>
        <w:t>.</w:t>
      </w:r>
      <w:r w:rsidRPr="008416C9">
        <w:rPr>
          <w:b/>
          <w:i/>
          <w:iCs/>
          <w:sz w:val="28"/>
          <w:szCs w:val="28"/>
        </w:rPr>
        <w:t xml:space="preserve"> </w:t>
      </w:r>
    </w:p>
    <w:p w:rsidR="00CB7C9C" w:rsidRPr="008416C9" w:rsidP="00F34160">
      <w:pPr>
        <w:ind w:firstLine="709"/>
        <w:jc w:val="both"/>
        <w:rPr>
          <w:i/>
          <w:spacing w:val="-4"/>
          <w:sz w:val="28"/>
          <w:szCs w:val="28"/>
        </w:rPr>
      </w:pPr>
      <w:r w:rsidRPr="008416C9" w:rsidR="00445E45">
        <w:rPr>
          <w:i/>
          <w:spacing w:val="-4"/>
          <w:sz w:val="28"/>
          <w:szCs w:val="28"/>
        </w:rPr>
        <w:t>Если в качестве примера взять</w:t>
      </w:r>
      <w:r w:rsidRPr="008416C9">
        <w:rPr>
          <w:i/>
          <w:spacing w:val="-4"/>
          <w:sz w:val="28"/>
          <w:szCs w:val="28"/>
        </w:rPr>
        <w:t xml:space="preserve"> станда</w:t>
      </w:r>
      <w:r w:rsidRPr="008416C9" w:rsidR="00683231">
        <w:rPr>
          <w:i/>
          <w:spacing w:val="-4"/>
          <w:sz w:val="28"/>
          <w:szCs w:val="28"/>
        </w:rPr>
        <w:t xml:space="preserve">ртную двухкомнатную квартиру </w:t>
      </w:r>
      <w:r w:rsidRPr="008416C9" w:rsidR="00C327E5">
        <w:rPr>
          <w:i/>
          <w:spacing w:val="-4"/>
          <w:sz w:val="28"/>
          <w:szCs w:val="28"/>
        </w:rPr>
        <w:t xml:space="preserve">общей площадью </w:t>
      </w:r>
      <w:r w:rsidRPr="008416C9" w:rsidR="00683231">
        <w:rPr>
          <w:i/>
          <w:spacing w:val="-4"/>
          <w:sz w:val="28"/>
          <w:szCs w:val="28"/>
        </w:rPr>
        <w:t>48 кв. </w:t>
      </w:r>
      <w:r w:rsidRPr="008416C9">
        <w:rPr>
          <w:i/>
          <w:spacing w:val="-4"/>
          <w:sz w:val="28"/>
          <w:szCs w:val="28"/>
        </w:rPr>
        <w:t>метров</w:t>
      </w:r>
      <w:r w:rsidRPr="008416C9" w:rsidR="00445E45">
        <w:rPr>
          <w:i/>
          <w:spacing w:val="-4"/>
          <w:sz w:val="28"/>
          <w:szCs w:val="28"/>
        </w:rPr>
        <w:t>, то за 1</w:t>
      </w:r>
      <w:r w:rsidRPr="008416C9" w:rsidR="00DD4EDD">
        <w:rPr>
          <w:i/>
          <w:spacing w:val="-4"/>
          <w:sz w:val="28"/>
          <w:szCs w:val="28"/>
        </w:rPr>
        <w:t>7</w:t>
      </w:r>
      <w:r w:rsidRPr="008416C9" w:rsidR="00445E45">
        <w:rPr>
          <w:i/>
          <w:spacing w:val="-4"/>
          <w:sz w:val="28"/>
          <w:szCs w:val="28"/>
        </w:rPr>
        <w:t> </w:t>
      </w:r>
      <w:r w:rsidRPr="008416C9">
        <w:rPr>
          <w:i/>
          <w:spacing w:val="-4"/>
          <w:sz w:val="28"/>
          <w:szCs w:val="28"/>
        </w:rPr>
        <w:t xml:space="preserve">лет внесения платежей </w:t>
      </w:r>
      <w:r w:rsidRPr="008416C9" w:rsidR="00792680">
        <w:rPr>
          <w:i/>
          <w:spacing w:val="-4"/>
          <w:sz w:val="28"/>
          <w:szCs w:val="28"/>
        </w:rPr>
        <w:t>з</w:t>
      </w:r>
      <w:r w:rsidRPr="008416C9">
        <w:rPr>
          <w:i/>
          <w:spacing w:val="-4"/>
          <w:sz w:val="28"/>
          <w:szCs w:val="28"/>
        </w:rPr>
        <w:t xml:space="preserve">а капитальный ремонт </w:t>
      </w:r>
      <w:r w:rsidRPr="008416C9" w:rsidR="00B02A45">
        <w:rPr>
          <w:i/>
          <w:spacing w:val="-4"/>
          <w:sz w:val="28"/>
          <w:szCs w:val="28"/>
        </w:rPr>
        <w:t xml:space="preserve">собственник этой квартиры </w:t>
      </w:r>
      <w:r w:rsidRPr="008416C9">
        <w:rPr>
          <w:i/>
          <w:spacing w:val="-4"/>
          <w:sz w:val="28"/>
          <w:szCs w:val="28"/>
        </w:rPr>
        <w:t>накопил</w:t>
      </w:r>
      <w:r w:rsidRPr="008416C9" w:rsidR="00445E45">
        <w:rPr>
          <w:i/>
          <w:spacing w:val="-4"/>
          <w:sz w:val="28"/>
          <w:szCs w:val="28"/>
        </w:rPr>
        <w:t xml:space="preserve"> </w:t>
      </w:r>
      <w:r w:rsidRPr="008416C9" w:rsidR="003D6759">
        <w:rPr>
          <w:i/>
          <w:spacing w:val="-4"/>
          <w:sz w:val="28"/>
          <w:szCs w:val="28"/>
        </w:rPr>
        <w:t xml:space="preserve">бы </w:t>
      </w:r>
      <w:r w:rsidRPr="008416C9" w:rsidR="00445E45">
        <w:rPr>
          <w:i/>
          <w:spacing w:val="-4"/>
          <w:sz w:val="28"/>
          <w:szCs w:val="28"/>
        </w:rPr>
        <w:t xml:space="preserve">около </w:t>
      </w:r>
      <w:r w:rsidRPr="008416C9" w:rsidR="00792680">
        <w:rPr>
          <w:b/>
          <w:i/>
          <w:spacing w:val="-4"/>
          <w:sz w:val="28"/>
          <w:szCs w:val="28"/>
        </w:rPr>
        <w:t>935</w:t>
      </w:r>
      <w:r w:rsidRPr="008416C9" w:rsidR="00B02A45">
        <w:rPr>
          <w:b/>
          <w:i/>
          <w:spacing w:val="-4"/>
          <w:sz w:val="28"/>
          <w:szCs w:val="28"/>
        </w:rPr>
        <w:t xml:space="preserve"> рублей</w:t>
      </w:r>
      <w:r w:rsidRPr="008416C9" w:rsidR="00B02A45">
        <w:rPr>
          <w:i/>
          <w:spacing w:val="-4"/>
          <w:sz w:val="28"/>
          <w:szCs w:val="28"/>
        </w:rPr>
        <w:t xml:space="preserve">, </w:t>
      </w:r>
      <w:r w:rsidRPr="008416C9" w:rsidR="00F528AE">
        <w:rPr>
          <w:i/>
          <w:spacing w:val="-4"/>
          <w:sz w:val="28"/>
          <w:szCs w:val="28"/>
        </w:rPr>
        <w:t>а</w:t>
      </w:r>
      <w:r w:rsidRPr="008416C9" w:rsidR="00445E45">
        <w:rPr>
          <w:i/>
          <w:spacing w:val="-4"/>
          <w:sz w:val="28"/>
          <w:szCs w:val="28"/>
        </w:rPr>
        <w:t xml:space="preserve"> </w:t>
      </w:r>
      <w:r w:rsidRPr="008416C9" w:rsidR="0031008C">
        <w:rPr>
          <w:i/>
          <w:spacing w:val="-4"/>
          <w:sz w:val="28"/>
          <w:szCs w:val="28"/>
        </w:rPr>
        <w:t xml:space="preserve">минимальная </w:t>
      </w:r>
      <w:r w:rsidRPr="008416C9" w:rsidR="00445E45">
        <w:rPr>
          <w:i/>
          <w:spacing w:val="-4"/>
          <w:sz w:val="28"/>
          <w:szCs w:val="28"/>
        </w:rPr>
        <w:t>стоимост</w:t>
      </w:r>
      <w:r w:rsidRPr="008416C9" w:rsidR="00F528AE">
        <w:rPr>
          <w:i/>
          <w:spacing w:val="-4"/>
          <w:sz w:val="28"/>
          <w:szCs w:val="28"/>
        </w:rPr>
        <w:t>ь</w:t>
      </w:r>
      <w:r w:rsidRPr="008416C9" w:rsidR="00B02A45">
        <w:rPr>
          <w:i/>
          <w:spacing w:val="-4"/>
          <w:sz w:val="28"/>
          <w:szCs w:val="28"/>
        </w:rPr>
        <w:t xml:space="preserve"> капитального ремонта квадратног</w:t>
      </w:r>
      <w:r w:rsidRPr="008416C9" w:rsidR="00445E45">
        <w:rPr>
          <w:i/>
          <w:spacing w:val="-4"/>
          <w:sz w:val="28"/>
          <w:szCs w:val="28"/>
        </w:rPr>
        <w:t xml:space="preserve">о метра </w:t>
      </w:r>
      <w:r w:rsidRPr="008416C9" w:rsidR="00F528AE">
        <w:rPr>
          <w:i/>
          <w:spacing w:val="-4"/>
          <w:sz w:val="28"/>
          <w:szCs w:val="28"/>
        </w:rPr>
        <w:t xml:space="preserve">составляет </w:t>
      </w:r>
      <w:r w:rsidRPr="008416C9" w:rsidR="001861EF">
        <w:rPr>
          <w:i/>
          <w:spacing w:val="-4"/>
          <w:sz w:val="28"/>
          <w:szCs w:val="28"/>
        </w:rPr>
        <w:t>100-</w:t>
      </w:r>
      <w:r w:rsidRPr="008416C9" w:rsidR="00445E45">
        <w:rPr>
          <w:i/>
          <w:spacing w:val="-4"/>
          <w:sz w:val="28"/>
          <w:szCs w:val="28"/>
        </w:rPr>
        <w:t>15</w:t>
      </w:r>
      <w:r w:rsidRPr="008416C9" w:rsidR="00792680">
        <w:rPr>
          <w:i/>
          <w:spacing w:val="-4"/>
          <w:sz w:val="28"/>
          <w:szCs w:val="28"/>
        </w:rPr>
        <w:t>0</w:t>
      </w:r>
      <w:r w:rsidRPr="008416C9" w:rsidR="00445E45">
        <w:rPr>
          <w:i/>
          <w:spacing w:val="-4"/>
          <w:sz w:val="28"/>
          <w:szCs w:val="28"/>
        </w:rPr>
        <w:t> </w:t>
      </w:r>
      <w:r w:rsidRPr="008416C9" w:rsidR="00E31F9A">
        <w:rPr>
          <w:i/>
          <w:spacing w:val="-4"/>
          <w:sz w:val="28"/>
          <w:szCs w:val="28"/>
        </w:rPr>
        <w:t>руб</w:t>
      </w:r>
      <w:r w:rsidRPr="008416C9" w:rsidR="00F10EA7">
        <w:rPr>
          <w:i/>
          <w:spacing w:val="-4"/>
          <w:sz w:val="28"/>
          <w:szCs w:val="28"/>
        </w:rPr>
        <w:t>лей</w:t>
      </w:r>
      <w:r w:rsidRPr="008416C9" w:rsidR="001861EF">
        <w:rPr>
          <w:i/>
          <w:spacing w:val="-4"/>
          <w:sz w:val="28"/>
          <w:szCs w:val="28"/>
        </w:rPr>
        <w:t xml:space="preserve"> (в зависимости от комплекса работ)</w:t>
      </w:r>
      <w:r w:rsidRPr="008416C9" w:rsidR="00E31F9A">
        <w:rPr>
          <w:i/>
          <w:spacing w:val="-4"/>
          <w:sz w:val="28"/>
          <w:szCs w:val="28"/>
        </w:rPr>
        <w:t>.</w:t>
      </w:r>
    </w:p>
    <w:p w:rsidR="006228D7" w:rsidRPr="008416C9" w:rsidP="00437DAB">
      <w:pPr>
        <w:ind w:firstLine="709"/>
        <w:jc w:val="both"/>
        <w:rPr>
          <w:spacing w:val="-6"/>
          <w:sz w:val="28"/>
          <w:szCs w:val="28"/>
        </w:rPr>
      </w:pPr>
      <w:r w:rsidRPr="008416C9">
        <w:rPr>
          <w:spacing w:val="-6"/>
          <w:sz w:val="28"/>
          <w:szCs w:val="28"/>
        </w:rPr>
        <w:t xml:space="preserve">Бережное и ответственное отношение жильцов к общедомовому имуществу, надлежащее и своевременное техобслуживание, осуществляемое жилищно-эксплуатационной организацией, продлевают </w:t>
      </w:r>
      <w:r w:rsidRPr="008416C9" w:rsidR="0052604B">
        <w:rPr>
          <w:spacing w:val="-6"/>
          <w:sz w:val="28"/>
          <w:szCs w:val="28"/>
        </w:rPr>
        <w:t>срок</w:t>
      </w:r>
      <w:r w:rsidRPr="008416C9">
        <w:rPr>
          <w:spacing w:val="-6"/>
          <w:sz w:val="28"/>
          <w:szCs w:val="28"/>
        </w:rPr>
        <w:t xml:space="preserve"> </w:t>
      </w:r>
      <w:r w:rsidRPr="008416C9" w:rsidR="0052604B">
        <w:rPr>
          <w:spacing w:val="-6"/>
          <w:sz w:val="28"/>
          <w:szCs w:val="28"/>
        </w:rPr>
        <w:t xml:space="preserve">комфортного и безопасного </w:t>
      </w:r>
      <w:r w:rsidRPr="008416C9">
        <w:rPr>
          <w:spacing w:val="-6"/>
          <w:sz w:val="28"/>
          <w:szCs w:val="28"/>
        </w:rPr>
        <w:t>проживани</w:t>
      </w:r>
      <w:r w:rsidRPr="008416C9" w:rsidR="0052604B">
        <w:rPr>
          <w:spacing w:val="-6"/>
          <w:sz w:val="28"/>
          <w:szCs w:val="28"/>
        </w:rPr>
        <w:t>я</w:t>
      </w:r>
      <w:r w:rsidRPr="008416C9">
        <w:rPr>
          <w:spacing w:val="-6"/>
          <w:sz w:val="28"/>
          <w:szCs w:val="28"/>
        </w:rPr>
        <w:t xml:space="preserve"> </w:t>
      </w:r>
      <w:r w:rsidRPr="008416C9" w:rsidR="0052604B">
        <w:rPr>
          <w:spacing w:val="-6"/>
          <w:sz w:val="28"/>
          <w:szCs w:val="28"/>
        </w:rPr>
        <w:t>в доме</w:t>
      </w:r>
      <w:r w:rsidRPr="008416C9">
        <w:rPr>
          <w:spacing w:val="-6"/>
          <w:sz w:val="28"/>
          <w:szCs w:val="28"/>
        </w:rPr>
        <w:t>.</w:t>
      </w:r>
    </w:p>
    <w:p w:rsidR="00FE60D9" w:rsidRPr="008416C9" w:rsidP="00526E94">
      <w:pPr>
        <w:widowControl w:val="0"/>
        <w:ind w:firstLine="709"/>
        <w:jc w:val="both"/>
        <w:rPr>
          <w:b/>
          <w:sz w:val="28"/>
          <w:szCs w:val="28"/>
        </w:rPr>
      </w:pPr>
    </w:p>
    <w:p w:rsidR="002D72D9" w:rsidRPr="008416C9" w:rsidP="00526E94">
      <w:pPr>
        <w:widowControl w:val="0"/>
        <w:ind w:firstLine="709"/>
        <w:jc w:val="both"/>
        <w:rPr>
          <w:b/>
          <w:sz w:val="28"/>
          <w:szCs w:val="28"/>
        </w:rPr>
      </w:pPr>
      <w:r w:rsidRPr="008416C9" w:rsidR="00083E85">
        <w:rPr>
          <w:b/>
          <w:sz w:val="28"/>
          <w:szCs w:val="28"/>
        </w:rPr>
        <w:t>Водоснабжение и водоотведение</w:t>
      </w:r>
    </w:p>
    <w:p w:rsidR="007769FA" w:rsidRPr="008416C9" w:rsidP="007769FA">
      <w:pPr>
        <w:widowControl w:val="0"/>
        <w:spacing w:before="120"/>
        <w:ind w:firstLine="709"/>
        <w:jc w:val="both"/>
        <w:rPr>
          <w:sz w:val="28"/>
          <w:szCs w:val="28"/>
        </w:rPr>
      </w:pPr>
      <w:r w:rsidRPr="008416C9">
        <w:rPr>
          <w:spacing w:val="-4"/>
          <w:sz w:val="28"/>
          <w:szCs w:val="28"/>
        </w:rPr>
        <w:t>Ежедневно организациями водопроводно-канализационного хозяйства</w:t>
      </w:r>
      <w:r w:rsidRPr="008416C9">
        <w:rPr>
          <w:sz w:val="28"/>
          <w:szCs w:val="28"/>
        </w:rPr>
        <w:t xml:space="preserve"> системы ЖКХ в квартиры и дома жителей Могилевской области подается около 102 тыс. куб. м воды.</w:t>
      </w:r>
    </w:p>
    <w:p w:rsidR="007769FA" w:rsidRPr="008416C9" w:rsidP="007769FA">
      <w:pPr>
        <w:autoSpaceDE w:val="0"/>
        <w:autoSpaceDN w:val="0"/>
        <w:adjustRightInd w:val="0"/>
        <w:ind w:firstLine="709"/>
        <w:jc w:val="both"/>
        <w:rPr>
          <w:spacing w:val="-4"/>
          <w:sz w:val="28"/>
          <w:szCs w:val="28"/>
        </w:rPr>
      </w:pPr>
      <w:r w:rsidRPr="008416C9">
        <w:rPr>
          <w:sz w:val="28"/>
          <w:szCs w:val="28"/>
        </w:rPr>
        <w:t xml:space="preserve">Доступ к </w:t>
      </w:r>
      <w:r w:rsidRPr="008416C9">
        <w:rPr>
          <w:b/>
          <w:sz w:val="28"/>
          <w:szCs w:val="28"/>
        </w:rPr>
        <w:t>центральному водопроводу</w:t>
      </w:r>
      <w:r w:rsidRPr="008416C9">
        <w:rPr>
          <w:sz w:val="28"/>
          <w:szCs w:val="28"/>
        </w:rPr>
        <w:t xml:space="preserve"> имеет 96,6% городского населения и 67,0% – сельского, в том числе 85,6% жителей агрогородков</w:t>
      </w:r>
      <w:r w:rsidRPr="008416C9">
        <w:rPr>
          <w:spacing w:val="-4"/>
          <w:sz w:val="28"/>
          <w:szCs w:val="28"/>
        </w:rPr>
        <w:t>.</w:t>
      </w:r>
    </w:p>
    <w:p w:rsidR="007769FA" w:rsidRPr="008416C9" w:rsidP="007769FA">
      <w:pPr>
        <w:ind w:firstLine="709"/>
        <w:jc w:val="both"/>
        <w:rPr>
          <w:spacing w:val="-4"/>
          <w:sz w:val="28"/>
          <w:szCs w:val="28"/>
        </w:rPr>
      </w:pPr>
      <w:r w:rsidRPr="008416C9">
        <w:rPr>
          <w:spacing w:val="-4"/>
          <w:sz w:val="28"/>
          <w:szCs w:val="28"/>
        </w:rPr>
        <w:t>Все 1056 населенных пунктов, где имеется централизованное водоснабжение, обеспечиваются водой из подземных артезианских источников.</w:t>
      </w:r>
    </w:p>
    <w:p w:rsidR="007769FA" w:rsidRPr="008416C9" w:rsidP="007769FA">
      <w:pPr>
        <w:jc w:val="both"/>
        <w:rPr>
          <w:b/>
          <w:i/>
          <w:iCs/>
          <w:sz w:val="28"/>
          <w:szCs w:val="28"/>
        </w:rPr>
      </w:pPr>
      <w:r w:rsidRPr="008416C9">
        <w:rPr>
          <w:b/>
          <w:i/>
          <w:iCs/>
          <w:sz w:val="28"/>
          <w:szCs w:val="28"/>
        </w:rPr>
        <w:t>Справочно</w:t>
      </w:r>
      <w:r w:rsidRPr="008416C9">
        <w:rPr>
          <w:i/>
          <w:iCs/>
          <w:sz w:val="28"/>
          <w:szCs w:val="28"/>
        </w:rPr>
        <w:t xml:space="preserve">. </w:t>
      </w:r>
    </w:p>
    <w:p w:rsidR="007769FA" w:rsidRPr="008416C9" w:rsidP="007769FA">
      <w:pPr>
        <w:ind w:firstLine="709"/>
        <w:jc w:val="both"/>
        <w:rPr>
          <w:i/>
          <w:spacing w:val="-4"/>
          <w:sz w:val="28"/>
          <w:szCs w:val="28"/>
        </w:rPr>
      </w:pPr>
      <w:r w:rsidRPr="008416C9">
        <w:rPr>
          <w:i/>
          <w:spacing w:val="-4"/>
          <w:sz w:val="28"/>
          <w:szCs w:val="28"/>
        </w:rPr>
        <w:t>В Российской Федерации 70% воды</w:t>
      </w:r>
      <w:r w:rsidRPr="008416C9">
        <w:rPr>
          <w:spacing w:val="-4"/>
          <w:sz w:val="28"/>
          <w:szCs w:val="28"/>
        </w:rPr>
        <w:t xml:space="preserve"> </w:t>
      </w:r>
      <w:r w:rsidRPr="008416C9">
        <w:rPr>
          <w:i/>
          <w:spacing w:val="-4"/>
          <w:sz w:val="28"/>
          <w:szCs w:val="28"/>
        </w:rPr>
        <w:t>подается в централизованные системы водоснабжения из поверхностных источников, в Украине – 80%.</w:t>
      </w:r>
      <w:r w:rsidRPr="008416C9">
        <w:rPr>
          <w:spacing w:val="-4"/>
          <w:sz w:val="28"/>
          <w:szCs w:val="28"/>
        </w:rPr>
        <w:t xml:space="preserve"> </w:t>
      </w:r>
      <w:r w:rsidRPr="008416C9">
        <w:rPr>
          <w:i/>
          <w:spacing w:val="-4"/>
          <w:sz w:val="28"/>
          <w:szCs w:val="28"/>
        </w:rPr>
        <w:t>В части касающейся Республики Беларусь – 30% населения г.Минска обеспечивается водоснабжением из поверхностного источника</w:t>
      </w:r>
      <w:r w:rsidRPr="008416C9">
        <w:rPr>
          <w:spacing w:val="-4"/>
          <w:sz w:val="28"/>
          <w:szCs w:val="28"/>
        </w:rPr>
        <w:t>.</w:t>
      </w:r>
      <w:r w:rsidRPr="008416C9">
        <w:rPr>
          <w:i/>
          <w:spacing w:val="-4"/>
          <w:sz w:val="28"/>
          <w:szCs w:val="28"/>
        </w:rPr>
        <w:t xml:space="preserve"> </w:t>
      </w:r>
    </w:p>
    <w:p w:rsidR="007769FA" w:rsidRPr="008416C9" w:rsidP="007769FA">
      <w:pPr>
        <w:ind w:firstLine="709"/>
        <w:jc w:val="both"/>
        <w:rPr>
          <w:i/>
          <w:spacing w:val="-4"/>
          <w:sz w:val="28"/>
          <w:szCs w:val="28"/>
        </w:rPr>
      </w:pPr>
      <w:r w:rsidRPr="008416C9">
        <w:rPr>
          <w:i/>
          <w:spacing w:val="-4"/>
          <w:sz w:val="28"/>
          <w:szCs w:val="28"/>
        </w:rPr>
        <w:t>Согласно докладу ПРООН «Показатели развития человека», Беларусь входит в группу 34 стран, население которых имеет стопроцентный устойчивый доступ к улучшенным источникам воды (по количеству, качеству и близости нахождения).</w:t>
      </w:r>
    </w:p>
    <w:p w:rsidR="007769FA" w:rsidRPr="008416C9" w:rsidP="007769FA">
      <w:pPr>
        <w:widowControl w:val="0"/>
        <w:ind w:firstLine="709"/>
        <w:jc w:val="both"/>
        <w:rPr>
          <w:spacing w:val="-4"/>
          <w:sz w:val="28"/>
          <w:szCs w:val="28"/>
        </w:rPr>
      </w:pPr>
      <w:r w:rsidRPr="008416C9">
        <w:rPr>
          <w:bCs/>
          <w:spacing w:val="-6"/>
          <w:sz w:val="28"/>
          <w:szCs w:val="28"/>
        </w:rPr>
        <w:t xml:space="preserve">Такие результаты обеспечены, в том числе благодаря реализации </w:t>
      </w:r>
      <w:r w:rsidRPr="008416C9">
        <w:rPr>
          <w:i/>
          <w:spacing w:val="-6"/>
          <w:sz w:val="28"/>
          <w:szCs w:val="28"/>
        </w:rPr>
        <w:t>Государственной</w:t>
      </w:r>
      <w:r w:rsidRPr="008416C9">
        <w:rPr>
          <w:i/>
          <w:spacing w:val="-4"/>
          <w:sz w:val="28"/>
          <w:szCs w:val="28"/>
        </w:rPr>
        <w:t xml:space="preserve"> программы по водоснабжению и водоотведению «Чистая вода»,</w:t>
      </w:r>
      <w:r w:rsidRPr="008416C9">
        <w:rPr>
          <w:spacing w:val="-4"/>
          <w:sz w:val="28"/>
          <w:szCs w:val="28"/>
        </w:rPr>
        <w:t xml:space="preserve"> которая стартовала в 2000 году.</w:t>
      </w:r>
    </w:p>
    <w:p w:rsidR="007769FA" w:rsidRPr="008416C9" w:rsidP="007769FA">
      <w:pPr>
        <w:ind w:firstLine="709"/>
        <w:jc w:val="both"/>
        <w:rPr>
          <w:i/>
          <w:sz w:val="28"/>
          <w:szCs w:val="28"/>
        </w:rPr>
      </w:pPr>
      <w:r w:rsidRPr="008416C9">
        <w:rPr>
          <w:i/>
          <w:sz w:val="28"/>
          <w:szCs w:val="28"/>
        </w:rPr>
        <w:t xml:space="preserve">Свыше 15 лет в области </w:t>
      </w:r>
      <w:r w:rsidRPr="008416C9">
        <w:rPr>
          <w:b/>
          <w:i/>
          <w:sz w:val="28"/>
          <w:szCs w:val="28"/>
        </w:rPr>
        <w:t>не регистрируются вспышки</w:t>
      </w:r>
      <w:r w:rsidRPr="008416C9">
        <w:rPr>
          <w:i/>
          <w:sz w:val="28"/>
          <w:szCs w:val="28"/>
        </w:rPr>
        <w:t xml:space="preserve"> острых кишечных инфекций, связанных с питьевым водоснабжением населения.</w:t>
      </w:r>
    </w:p>
    <w:p w:rsidR="007769FA" w:rsidRPr="008416C9" w:rsidP="007769FA">
      <w:pPr>
        <w:ind w:firstLine="709"/>
        <w:jc w:val="both"/>
        <w:rPr>
          <w:sz w:val="28"/>
          <w:szCs w:val="28"/>
        </w:rPr>
      </w:pPr>
      <w:r w:rsidRPr="008416C9">
        <w:rPr>
          <w:sz w:val="28"/>
          <w:szCs w:val="28"/>
        </w:rPr>
        <w:t xml:space="preserve">Несмотря на значительный объем работ, проблема качества питьевой </w:t>
      </w:r>
      <w:r w:rsidRPr="008416C9">
        <w:rPr>
          <w:spacing w:val="-4"/>
          <w:sz w:val="28"/>
          <w:szCs w:val="28"/>
        </w:rPr>
        <w:t>воды до конца не решена. Главой государства поставлена задача к 2025 году</w:t>
      </w:r>
      <w:r w:rsidRPr="008416C9">
        <w:rPr>
          <w:sz w:val="28"/>
          <w:szCs w:val="28"/>
        </w:rPr>
        <w:t xml:space="preserve"> обеспечить </w:t>
      </w:r>
      <w:r w:rsidRPr="008416C9">
        <w:rPr>
          <w:b/>
          <w:sz w:val="28"/>
          <w:szCs w:val="28"/>
        </w:rPr>
        <w:t>100% потребителей</w:t>
      </w:r>
      <w:r w:rsidRPr="008416C9">
        <w:rPr>
          <w:sz w:val="28"/>
          <w:szCs w:val="28"/>
        </w:rPr>
        <w:t xml:space="preserve"> </w:t>
      </w:r>
      <w:r w:rsidRPr="008416C9">
        <w:rPr>
          <w:b/>
          <w:sz w:val="28"/>
          <w:szCs w:val="28"/>
        </w:rPr>
        <w:t>водой питьевого качества</w:t>
      </w:r>
      <w:r w:rsidRPr="008416C9">
        <w:rPr>
          <w:sz w:val="28"/>
          <w:szCs w:val="28"/>
        </w:rPr>
        <w:t xml:space="preserve">. </w:t>
      </w:r>
      <w:r w:rsidR="00DE2F13">
        <w:rPr>
          <w:sz w:val="28"/>
          <w:szCs w:val="28"/>
        </w:rPr>
        <w:t xml:space="preserve"> </w:t>
      </w:r>
      <w:r w:rsidRPr="008416C9">
        <w:rPr>
          <w:sz w:val="28"/>
          <w:szCs w:val="28"/>
        </w:rPr>
        <w:t>Для безусловного ее выполнения необходимо до 2020 года построить станции обезжелезивания в населенных пунктах, где это экономически обоснованно, а также разработать комплекс мер по обеспечению населения питьевой водой нормативного качества в населенных пунктах, где строительство станций обезжелезивания не планируется из-за малой численности жителей (потребителей услуг централизованного водоснабжения).</w:t>
      </w:r>
    </w:p>
    <w:p w:rsidR="002D72D9" w:rsidRPr="008416C9" w:rsidP="00960C48">
      <w:pPr>
        <w:widowControl w:val="0"/>
        <w:spacing w:before="240"/>
        <w:ind w:firstLine="709"/>
        <w:jc w:val="both"/>
        <w:rPr>
          <w:b/>
          <w:sz w:val="28"/>
          <w:szCs w:val="28"/>
        </w:rPr>
      </w:pPr>
      <w:r w:rsidRPr="008416C9" w:rsidR="00170346">
        <w:rPr>
          <w:b/>
          <w:sz w:val="28"/>
          <w:szCs w:val="28"/>
        </w:rPr>
        <w:t>Теплоснабжение</w:t>
      </w:r>
    </w:p>
    <w:p w:rsidR="007769FA" w:rsidRPr="008416C9" w:rsidP="007769FA">
      <w:pPr>
        <w:widowControl w:val="0"/>
        <w:spacing w:before="120"/>
        <w:ind w:firstLine="709"/>
        <w:jc w:val="both"/>
        <w:rPr>
          <w:sz w:val="28"/>
          <w:szCs w:val="28"/>
        </w:rPr>
      </w:pPr>
      <w:r w:rsidRPr="008416C9">
        <w:rPr>
          <w:sz w:val="28"/>
          <w:szCs w:val="28"/>
        </w:rPr>
        <w:t>Тепло в наших домах – еще один важный аргумент стабильности работы организаций ЖКХ, которые поддерживают в исправном техническом состоянии большое количество мощностей в городах и селах, не допуская возникновения чрезвычайных ситуаций в отопительный период и повсеместно обеспечивая выполнение нормативов социальных стандартов по отоплению и горячему водоснабжению.</w:t>
      </w:r>
    </w:p>
    <w:p w:rsidR="007769FA" w:rsidRPr="008416C9" w:rsidP="007769FA">
      <w:pPr>
        <w:ind w:firstLine="709"/>
        <w:jc w:val="both"/>
        <w:rPr>
          <w:spacing w:val="-4"/>
          <w:sz w:val="28"/>
          <w:szCs w:val="28"/>
        </w:rPr>
      </w:pPr>
      <w:r w:rsidRPr="008416C9">
        <w:rPr>
          <w:spacing w:val="-4"/>
          <w:sz w:val="28"/>
          <w:szCs w:val="28"/>
        </w:rPr>
        <w:t xml:space="preserve">За последнее десятилетие в коммунальной теплоэнергетике произошли существенные изменения. Если 15 лет назад основной задачей было просто своевременно начать отопительный период и обеспечить потребителей бесперебойным теплоснабжением, то сегодня, благодаря системной работе и вложенным инвестициям, решены не только эти проблемы, но и существенно снижена зависимость от импортных энергоресурсов. На современном этапе главная цель – </w:t>
      </w:r>
      <w:r w:rsidRPr="008416C9">
        <w:rPr>
          <w:b/>
          <w:spacing w:val="-4"/>
          <w:sz w:val="28"/>
          <w:szCs w:val="28"/>
        </w:rPr>
        <w:t>повышение эффективности</w:t>
      </w:r>
      <w:r w:rsidRPr="008416C9">
        <w:rPr>
          <w:spacing w:val="-4"/>
          <w:sz w:val="28"/>
          <w:szCs w:val="28"/>
        </w:rPr>
        <w:t xml:space="preserve"> путем оптимизации схем теплоснабжения населенных пунктов, модернизации котельного оборудования, снижения потерь тепловой энергии.</w:t>
      </w:r>
    </w:p>
    <w:p w:rsidR="007769FA" w:rsidRPr="008416C9" w:rsidP="007769FA">
      <w:pPr>
        <w:ind w:firstLine="851"/>
        <w:jc w:val="both"/>
        <w:rPr>
          <w:spacing w:val="-4"/>
          <w:sz w:val="28"/>
          <w:szCs w:val="28"/>
        </w:rPr>
      </w:pPr>
      <w:r w:rsidRPr="008416C9">
        <w:rPr>
          <w:sz w:val="28"/>
          <w:szCs w:val="28"/>
        </w:rPr>
        <w:t xml:space="preserve">Для дальнейшего снижения затрат на теплоснабжение активно прорабатываются вопросы финансирования мероприятий по </w:t>
      </w:r>
      <w:r w:rsidRPr="008416C9">
        <w:rPr>
          <w:b/>
          <w:sz w:val="28"/>
          <w:szCs w:val="28"/>
        </w:rPr>
        <w:t xml:space="preserve">тепловой </w:t>
      </w:r>
      <w:r w:rsidRPr="008416C9">
        <w:rPr>
          <w:b/>
          <w:spacing w:val="-4"/>
          <w:sz w:val="28"/>
          <w:szCs w:val="28"/>
        </w:rPr>
        <w:t>модернизации жилых домов</w:t>
      </w:r>
      <w:r w:rsidRPr="008416C9">
        <w:rPr>
          <w:spacing w:val="-4"/>
          <w:sz w:val="28"/>
          <w:szCs w:val="28"/>
        </w:rPr>
        <w:t>, так как порядка 70% жилфонда республики (дома, построенные до 2000 года) не отвечает современным нормам. Потребление тепловой энергии такими домами в 1,5–2 раза выше требуемых параметров. Рассматриваются различные источники финансирования их модернизации, в том числе и средства международных финансовых организаций.</w:t>
      </w:r>
    </w:p>
    <w:p w:rsidR="007769FA" w:rsidRPr="008416C9" w:rsidP="007769FA">
      <w:pPr>
        <w:ind w:firstLine="709"/>
        <w:jc w:val="both"/>
        <w:rPr>
          <w:sz w:val="28"/>
          <w:szCs w:val="28"/>
        </w:rPr>
      </w:pPr>
      <w:r w:rsidRPr="008416C9">
        <w:rPr>
          <w:sz w:val="28"/>
          <w:szCs w:val="28"/>
        </w:rPr>
        <w:t xml:space="preserve">В соответствии с утвержденными графиками осуществляется </w:t>
      </w:r>
      <w:r w:rsidRPr="008416C9">
        <w:rPr>
          <w:b/>
          <w:sz w:val="28"/>
          <w:szCs w:val="28"/>
        </w:rPr>
        <w:t>подготовка объектов жилищно-коммунального хозяйства к работе в осенне-зимнем периоде</w:t>
      </w:r>
      <w:r w:rsidRPr="008416C9">
        <w:rPr>
          <w:sz w:val="28"/>
          <w:szCs w:val="28"/>
        </w:rPr>
        <w:t xml:space="preserve"> 2018/2019 года.</w:t>
      </w:r>
    </w:p>
    <w:p w:rsidR="007769FA" w:rsidRPr="008416C9" w:rsidP="007769FA">
      <w:pPr>
        <w:jc w:val="both"/>
        <w:rPr>
          <w:b/>
          <w:i/>
          <w:spacing w:val="-4"/>
          <w:sz w:val="28"/>
          <w:szCs w:val="28"/>
        </w:rPr>
      </w:pPr>
      <w:r w:rsidRPr="008416C9">
        <w:rPr>
          <w:b/>
          <w:i/>
          <w:spacing w:val="-4"/>
          <w:sz w:val="28"/>
          <w:szCs w:val="28"/>
        </w:rPr>
        <w:t>Справочно</w:t>
      </w:r>
      <w:r w:rsidRPr="008416C9">
        <w:rPr>
          <w:i/>
          <w:spacing w:val="-4"/>
          <w:sz w:val="28"/>
          <w:szCs w:val="28"/>
        </w:rPr>
        <w:t>.</w:t>
      </w:r>
    </w:p>
    <w:p w:rsidR="00B444CE" w:rsidRPr="008416C9" w:rsidP="00B444CE">
      <w:pPr>
        <w:ind w:firstLine="720"/>
        <w:jc w:val="both"/>
        <w:rPr>
          <w:i/>
          <w:spacing w:val="-6"/>
          <w:sz w:val="28"/>
          <w:szCs w:val="28"/>
        </w:rPr>
      </w:pPr>
      <w:r w:rsidRPr="008416C9">
        <w:rPr>
          <w:i/>
          <w:spacing w:val="-6"/>
          <w:sz w:val="28"/>
          <w:szCs w:val="28"/>
        </w:rPr>
        <w:t xml:space="preserve">На 4 сентября </w:t>
      </w:r>
      <w:smartTag w:uri="urn:schemas-microsoft-com:office:smarttags" w:element="metricconverter">
        <w:smartTagPr>
          <w:attr w:name="ProductID" w:val="2018 г"/>
        </w:smartTagPr>
        <w:r w:rsidRPr="008416C9">
          <w:rPr>
            <w:i/>
            <w:spacing w:val="-6"/>
            <w:sz w:val="28"/>
            <w:szCs w:val="28"/>
          </w:rPr>
          <w:t>2018 г</w:t>
        </w:r>
      </w:smartTag>
      <w:r w:rsidRPr="008416C9">
        <w:rPr>
          <w:i/>
          <w:spacing w:val="-6"/>
          <w:sz w:val="28"/>
          <w:szCs w:val="28"/>
        </w:rPr>
        <w:t xml:space="preserve">. в целом по системе ЖКХ на 90% и более выполнены работы по 40 направлениям, в том числе по запасу древесного топлива (82,5%), профремонту и опрессовке систем отопления домов (99,7%) и тепловых пунктов (99,8%), ремонту стыков панелей (105,8%), ремонту кровель </w:t>
      </w:r>
      <w:r w:rsidRPr="008416C9">
        <w:rPr>
          <w:i/>
          <w:spacing w:val="-10"/>
          <w:sz w:val="28"/>
          <w:szCs w:val="28"/>
        </w:rPr>
        <w:t>(91,6%). Создан запас топочного мазута (0,138 тыс. тонн, или 138% от задания),</w:t>
      </w:r>
      <w:r w:rsidRPr="008416C9">
        <w:rPr>
          <w:i/>
          <w:spacing w:val="-6"/>
          <w:sz w:val="28"/>
          <w:szCs w:val="28"/>
        </w:rPr>
        <w:t xml:space="preserve"> </w:t>
      </w:r>
      <w:r w:rsidRPr="008416C9">
        <w:rPr>
          <w:i/>
          <w:spacing w:val="-12"/>
          <w:sz w:val="28"/>
          <w:szCs w:val="28"/>
        </w:rPr>
        <w:t>в том числе в качестве резервного топлива для газовых котельных. Заготовлено</w:t>
      </w:r>
      <w:r w:rsidRPr="008416C9">
        <w:rPr>
          <w:i/>
          <w:spacing w:val="-6"/>
          <w:sz w:val="28"/>
          <w:szCs w:val="28"/>
        </w:rPr>
        <w:t xml:space="preserve"> 268,037 тыс. плотных кубометров</w:t>
      </w:r>
      <w:r w:rsidRPr="008416C9">
        <w:rPr>
          <w:i/>
          <w:spacing w:val="-6"/>
          <w:sz w:val="28"/>
          <w:szCs w:val="28"/>
          <w:vertAlign w:val="superscript"/>
        </w:rPr>
        <w:t xml:space="preserve"> </w:t>
      </w:r>
      <w:r w:rsidRPr="008416C9">
        <w:rPr>
          <w:i/>
          <w:spacing w:val="-6"/>
          <w:sz w:val="28"/>
          <w:szCs w:val="28"/>
        </w:rPr>
        <w:t xml:space="preserve"> древесного топлива (82,5% от задания).</w:t>
      </w:r>
    </w:p>
    <w:p w:rsidR="00B444CE" w:rsidRPr="008416C9" w:rsidP="00B444CE">
      <w:pPr>
        <w:widowControl w:val="0"/>
        <w:ind w:firstLine="709"/>
        <w:jc w:val="both"/>
        <w:rPr>
          <w:rFonts w:eastAsia="Calibri"/>
          <w:i/>
          <w:sz w:val="28"/>
          <w:szCs w:val="28"/>
          <w:lang w:eastAsia="en-US"/>
        </w:rPr>
      </w:pPr>
      <w:r w:rsidRPr="008416C9">
        <w:rPr>
          <w:rFonts w:eastAsia="Calibri"/>
          <w:i/>
          <w:spacing w:val="-2"/>
          <w:sz w:val="28"/>
          <w:szCs w:val="28"/>
          <w:lang w:eastAsia="en-US"/>
        </w:rPr>
        <w:t>Подготовлено 10 035 или 99,3% от общего количества жилых домов, находящихся на обслуживании предприятий ЖКХ, для получения паспортов</w:t>
      </w:r>
      <w:r w:rsidRPr="008416C9">
        <w:rPr>
          <w:rFonts w:eastAsia="Calibri"/>
          <w:i/>
          <w:spacing w:val="-6"/>
          <w:sz w:val="28"/>
          <w:szCs w:val="28"/>
          <w:lang w:eastAsia="en-US"/>
        </w:rPr>
        <w:t xml:space="preserve"> </w:t>
      </w:r>
      <w:r w:rsidRPr="008416C9">
        <w:rPr>
          <w:rFonts w:eastAsia="Calibri"/>
          <w:i/>
          <w:sz w:val="28"/>
          <w:szCs w:val="28"/>
          <w:lang w:eastAsia="en-US"/>
        </w:rPr>
        <w:t>готовности потребителей. Получено 9 паспортов потребителей из 25 (36%) и 485 паспортов готовности теплоисточников, находящихся на обслуживании ЖКХ.</w:t>
      </w:r>
    </w:p>
    <w:p w:rsidR="00B444CE" w:rsidRPr="008416C9" w:rsidP="00B444CE">
      <w:pPr>
        <w:widowControl w:val="0"/>
        <w:ind w:firstLine="709"/>
        <w:jc w:val="both"/>
        <w:rPr>
          <w:b/>
          <w:sz w:val="28"/>
          <w:szCs w:val="28"/>
        </w:rPr>
      </w:pPr>
    </w:p>
    <w:p w:rsidR="002D72D9" w:rsidRPr="008416C9" w:rsidP="00B444CE">
      <w:pPr>
        <w:widowControl w:val="0"/>
        <w:ind w:firstLine="709"/>
        <w:jc w:val="both"/>
        <w:rPr>
          <w:b/>
          <w:sz w:val="28"/>
          <w:szCs w:val="28"/>
        </w:rPr>
      </w:pPr>
      <w:r w:rsidRPr="008416C9" w:rsidR="00BE5ECB">
        <w:rPr>
          <w:b/>
          <w:sz w:val="28"/>
          <w:szCs w:val="28"/>
        </w:rPr>
        <w:t>В</w:t>
      </w:r>
      <w:r w:rsidRPr="008416C9">
        <w:rPr>
          <w:b/>
          <w:sz w:val="28"/>
          <w:szCs w:val="28"/>
        </w:rPr>
        <w:t>торичны</w:t>
      </w:r>
      <w:r w:rsidRPr="008416C9" w:rsidR="00BE5ECB">
        <w:rPr>
          <w:b/>
          <w:sz w:val="28"/>
          <w:szCs w:val="28"/>
        </w:rPr>
        <w:t>е</w:t>
      </w:r>
      <w:r w:rsidRPr="008416C9">
        <w:rPr>
          <w:b/>
          <w:sz w:val="28"/>
          <w:szCs w:val="28"/>
        </w:rPr>
        <w:t xml:space="preserve"> материальны</w:t>
      </w:r>
      <w:r w:rsidRPr="008416C9" w:rsidR="00BE5ECB">
        <w:rPr>
          <w:b/>
          <w:sz w:val="28"/>
          <w:szCs w:val="28"/>
        </w:rPr>
        <w:t>е</w:t>
      </w:r>
      <w:r w:rsidRPr="008416C9">
        <w:rPr>
          <w:b/>
          <w:sz w:val="28"/>
          <w:szCs w:val="28"/>
        </w:rPr>
        <w:t xml:space="preserve"> ресурс</w:t>
      </w:r>
      <w:r w:rsidRPr="008416C9" w:rsidR="00BE5ECB">
        <w:rPr>
          <w:b/>
          <w:sz w:val="28"/>
          <w:szCs w:val="28"/>
        </w:rPr>
        <w:t>ы</w:t>
      </w:r>
    </w:p>
    <w:p w:rsidR="00415FE8" w:rsidRPr="008416C9" w:rsidP="00415FE8">
      <w:pPr>
        <w:autoSpaceDE w:val="0"/>
        <w:autoSpaceDN w:val="0"/>
        <w:adjustRightInd w:val="0"/>
        <w:spacing w:before="120"/>
        <w:ind w:firstLine="709"/>
        <w:jc w:val="both"/>
        <w:rPr>
          <w:sz w:val="28"/>
          <w:szCs w:val="28"/>
        </w:rPr>
      </w:pPr>
      <w:r w:rsidRPr="008416C9">
        <w:rPr>
          <w:sz w:val="28"/>
          <w:szCs w:val="28"/>
        </w:rPr>
        <w:t>За последние годы в республике созданы необходимые условия и инфраструктура для сбора, вывоза и размещения твердых коммунальных отходов (далее – ТКО) в соответствии с санитарными требованиями и стандартами.</w:t>
      </w:r>
    </w:p>
    <w:p w:rsidR="00415FE8" w:rsidRPr="008416C9" w:rsidP="00415FE8">
      <w:pPr>
        <w:autoSpaceDE w:val="0"/>
        <w:autoSpaceDN w:val="0"/>
        <w:adjustRightInd w:val="0"/>
        <w:ind w:firstLine="709"/>
        <w:jc w:val="both"/>
        <w:rPr>
          <w:sz w:val="28"/>
          <w:szCs w:val="28"/>
        </w:rPr>
      </w:pPr>
      <w:r w:rsidRPr="008416C9">
        <w:rPr>
          <w:spacing w:val="-6"/>
          <w:sz w:val="28"/>
          <w:szCs w:val="28"/>
        </w:rPr>
        <w:t>Системой раздельного сбора сегодня</w:t>
      </w:r>
      <w:r w:rsidRPr="008416C9">
        <w:rPr>
          <w:spacing w:val="-4"/>
          <w:sz w:val="28"/>
          <w:szCs w:val="28"/>
        </w:rPr>
        <w:t xml:space="preserve"> </w:t>
      </w:r>
      <w:r w:rsidRPr="008416C9">
        <w:rPr>
          <w:spacing w:val="-6"/>
          <w:sz w:val="28"/>
          <w:szCs w:val="28"/>
        </w:rPr>
        <w:t>охвачено</w:t>
      </w:r>
      <w:r w:rsidRPr="008416C9">
        <w:rPr>
          <w:b/>
          <w:spacing w:val="-6"/>
          <w:sz w:val="28"/>
          <w:szCs w:val="28"/>
        </w:rPr>
        <w:t xml:space="preserve"> свыше 80% населения</w:t>
      </w:r>
      <w:r w:rsidRPr="008416C9">
        <w:rPr>
          <w:spacing w:val="-4"/>
          <w:sz w:val="28"/>
          <w:szCs w:val="28"/>
        </w:rPr>
        <w:t>.</w:t>
      </w:r>
      <w:r w:rsidRPr="008416C9">
        <w:rPr>
          <w:sz w:val="28"/>
          <w:szCs w:val="28"/>
        </w:rPr>
        <w:t xml:space="preserve"> Это позволило увеличить уровень использования ТКО более чем в 3 раза (с 5,5% в 2008 году до 17,6% в 2018-м). По данному показателю Беларусь опережает все страны СНГ и фактически сравнялась с такими европейскими государствами, как Испания, Португалия и Финляндия.</w:t>
      </w:r>
    </w:p>
    <w:p w:rsidR="00415FE8" w:rsidRPr="008416C9" w:rsidP="00415FE8">
      <w:pPr>
        <w:autoSpaceDE w:val="0"/>
        <w:autoSpaceDN w:val="0"/>
        <w:adjustRightInd w:val="0"/>
        <w:ind w:firstLine="709"/>
        <w:jc w:val="both"/>
        <w:rPr>
          <w:spacing w:val="-4"/>
          <w:sz w:val="28"/>
          <w:szCs w:val="28"/>
        </w:rPr>
      </w:pPr>
      <w:r w:rsidRPr="008416C9">
        <w:rPr>
          <w:b/>
          <w:spacing w:val="-4"/>
          <w:sz w:val="28"/>
          <w:szCs w:val="28"/>
        </w:rPr>
        <w:t>Основные направления совершенствования</w:t>
      </w:r>
      <w:r w:rsidRPr="008416C9">
        <w:rPr>
          <w:spacing w:val="-4"/>
          <w:sz w:val="28"/>
          <w:szCs w:val="28"/>
        </w:rPr>
        <w:t xml:space="preserve"> системы обращения с ТКО нашли отражение в </w:t>
      </w:r>
      <w:r w:rsidRPr="008416C9">
        <w:rPr>
          <w:i/>
          <w:spacing w:val="-4"/>
          <w:sz w:val="28"/>
          <w:szCs w:val="28"/>
        </w:rPr>
        <w:t>Национальной стратегии по обращению с твердыми коммунальными отходами и вторичными материальными ресурсами в Республике Беларусь на период до 2035 года</w:t>
      </w:r>
      <w:r w:rsidRPr="008416C9">
        <w:rPr>
          <w:spacing w:val="-4"/>
          <w:sz w:val="28"/>
          <w:szCs w:val="28"/>
        </w:rPr>
        <w:t xml:space="preserve"> (утверждена постановлением Совета Министров Республики Беларусь от 28 июля 2017 г. № 567). Данным документом предусматриваются мероприятия по минимизации вредного воздействия ТКО на здоровье человека, окружающую среду и рациональному использованию природных ресурсов путем максимально возможного извлечения компонентов, содержащихся в отходах (органика, металлолом, бумага и картон, стекло, полимеры, текстиль, изношенные шины и другое), вовлечения их в хозяйственный оборот и энергетическое применение в виде RDF-топлива. </w:t>
      </w:r>
    </w:p>
    <w:p w:rsidR="005542E5" w:rsidRPr="008416C9" w:rsidP="0047435A">
      <w:pPr>
        <w:spacing w:before="240"/>
        <w:ind w:left="709" w:right="-1"/>
        <w:jc w:val="both"/>
        <w:rPr>
          <w:rFonts w:eastAsia="Calibri"/>
          <w:b/>
          <w:sz w:val="28"/>
          <w:szCs w:val="28"/>
          <w:lang w:eastAsia="en-US"/>
        </w:rPr>
      </w:pPr>
      <w:r w:rsidRPr="008416C9">
        <w:rPr>
          <w:b/>
          <w:sz w:val="28"/>
          <w:szCs w:val="28"/>
        </w:rPr>
        <w:t>Совершенствование тарифной политики в сфере оказания ЖКУ и системы социальной защиты населения</w:t>
      </w:r>
    </w:p>
    <w:p w:rsidR="005542E5" w:rsidRPr="008416C9" w:rsidP="005B2B68">
      <w:pPr>
        <w:pStyle w:val="21"/>
        <w:shd w:val="clear" w:color="auto" w:fill="auto"/>
        <w:spacing w:before="120" w:after="0" w:line="340" w:lineRule="exact"/>
        <w:ind w:firstLine="709"/>
        <w:jc w:val="both"/>
        <w:rPr>
          <w:spacing w:val="-4"/>
        </w:rPr>
      </w:pPr>
      <w:r w:rsidRPr="008416C9">
        <w:rPr>
          <w:spacing w:val="-4"/>
        </w:rPr>
        <w:t>Особенностью политики ценообразования на жилищно-коммунальные услуги для населения является не простое повышение цен и тарифов в связи с изменением стоимости материальных затрат и энергоресурсов, а плавное регулирование в зависимости от роста доходов граждан и снижения затрат на оказание услуг.</w:t>
      </w:r>
    </w:p>
    <w:p w:rsidR="00F233CC" w:rsidRPr="008416C9" w:rsidP="00F233CC">
      <w:pPr>
        <w:pStyle w:val="21"/>
        <w:shd w:val="clear" w:color="auto" w:fill="auto"/>
        <w:spacing w:after="0" w:line="340" w:lineRule="exact"/>
        <w:ind w:right="-1" w:firstLine="709"/>
        <w:jc w:val="both"/>
        <w:rPr>
          <w:spacing w:val="-4"/>
          <w:lang w:val="ru-RU"/>
        </w:rPr>
      </w:pPr>
      <w:r w:rsidRPr="008416C9">
        <w:rPr>
          <w:spacing w:val="-4"/>
          <w:lang w:val="ru-RU"/>
        </w:rPr>
        <w:t xml:space="preserve">В соответствии с </w:t>
      </w:r>
      <w:r w:rsidRPr="008416C9">
        <w:rPr>
          <w:spacing w:val="-4"/>
        </w:rPr>
        <w:t>Указ</w:t>
      </w:r>
      <w:r w:rsidRPr="008416C9">
        <w:rPr>
          <w:spacing w:val="-4"/>
          <w:lang w:val="ru-RU"/>
        </w:rPr>
        <w:t>ом</w:t>
      </w:r>
      <w:r w:rsidRPr="008416C9">
        <w:rPr>
          <w:spacing w:val="-4"/>
        </w:rPr>
        <w:t xml:space="preserve"> Президента Республики Беларусь от 5 декабря </w:t>
      </w:r>
      <w:smartTag w:uri="urn:schemas-microsoft-com:office:smarttags" w:element="metricconverter">
        <w:smartTagPr>
          <w:attr w:name="ProductID" w:val="2013 г"/>
        </w:smartTagPr>
        <w:r w:rsidRPr="008416C9">
          <w:rPr>
            <w:spacing w:val="-4"/>
          </w:rPr>
          <w:t>2013 г</w:t>
        </w:r>
      </w:smartTag>
      <w:r w:rsidRPr="008416C9">
        <w:rPr>
          <w:spacing w:val="-4"/>
        </w:rPr>
        <w:t xml:space="preserve">. № 550 «О некоторых вопросах регулирования тарифов (цен) на жилищно-коммунальные услуги и внесении изменений и дополнений в некоторые указы Президента Республики Беларусь» </w:t>
      </w:r>
      <w:r w:rsidRPr="008416C9">
        <w:rPr>
          <w:spacing w:val="-4"/>
          <w:lang w:val="ru-RU"/>
        </w:rPr>
        <w:t>тарифы на жилищно-коммунальные услуги</w:t>
      </w:r>
      <w:r w:rsidRPr="008416C9">
        <w:rPr>
          <w:b/>
          <w:spacing w:val="-4"/>
          <w:lang w:val="ru-RU"/>
        </w:rPr>
        <w:t xml:space="preserve"> </w:t>
      </w:r>
      <w:r w:rsidRPr="008416C9">
        <w:rPr>
          <w:spacing w:val="-4"/>
        </w:rPr>
        <w:t>ежегодное повыш</w:t>
      </w:r>
      <w:r w:rsidRPr="008416C9">
        <w:rPr>
          <w:spacing w:val="-4"/>
          <w:lang w:val="ru-RU"/>
        </w:rPr>
        <w:t xml:space="preserve">аются не более чем </w:t>
      </w:r>
      <w:r w:rsidRPr="008416C9">
        <w:rPr>
          <w:spacing w:val="-4"/>
        </w:rPr>
        <w:t xml:space="preserve"> на 5 долларов США в расчете по стандартной двухкомнатной квартире общей площадью 48 кв. м с тремя проживающими</w:t>
      </w:r>
      <w:r w:rsidRPr="008416C9">
        <w:rPr>
          <w:spacing w:val="-4"/>
          <w:lang w:val="ru-RU"/>
        </w:rPr>
        <w:t xml:space="preserve">. Кроме того, вышеназванным Указом предусмотрена </w:t>
      </w:r>
      <w:r w:rsidRPr="008416C9">
        <w:rPr>
          <w:spacing w:val="-4"/>
        </w:rPr>
        <w:t xml:space="preserve">ежеквартальная индексация </w:t>
      </w:r>
      <w:r w:rsidRPr="008416C9">
        <w:rPr>
          <w:spacing w:val="-4"/>
          <w:lang w:val="ru-RU"/>
        </w:rPr>
        <w:t xml:space="preserve">тарифов </w:t>
      </w:r>
      <w:r w:rsidRPr="008416C9">
        <w:rPr>
          <w:spacing w:val="-4"/>
        </w:rPr>
        <w:t>на рост номинальной начисленной заработной платы.</w:t>
      </w:r>
    </w:p>
    <w:p w:rsidR="00F233CC" w:rsidRPr="008416C9" w:rsidP="00F233CC">
      <w:pPr>
        <w:pStyle w:val="ConsPlusNormal"/>
        <w:ind w:firstLine="708"/>
        <w:jc w:val="both"/>
        <w:rPr>
          <w:rFonts w:eastAsia="Calibri"/>
          <w:i/>
          <w:sz w:val="28"/>
          <w:szCs w:val="28"/>
          <w:lang w:eastAsia="en-US"/>
        </w:rPr>
      </w:pPr>
      <w:r w:rsidRPr="008416C9">
        <w:rPr>
          <w:rFonts w:eastAsia="Calibri"/>
          <w:i/>
          <w:sz w:val="28"/>
          <w:szCs w:val="28"/>
          <w:lang w:eastAsia="en-US"/>
        </w:rPr>
        <w:t xml:space="preserve">С учетом вышеуказанного требования Указом Президента Республики Беларусь от 31 декабря 2017 года № 473 «Об установлении тарифов на жилищно-коммунальные услуги для населения на 2018 год» установлены предельно допустимые тарифы (цены) на жилищно-коммунальные услуги и размеры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жилых домах, для населения. </w:t>
      </w:r>
    </w:p>
    <w:p w:rsidR="00F233CC" w:rsidRPr="008416C9" w:rsidP="00F233CC">
      <w:pPr>
        <w:pStyle w:val="ConsPlusNormal"/>
        <w:ind w:firstLine="708"/>
        <w:jc w:val="both"/>
        <w:rPr>
          <w:i/>
          <w:spacing w:val="-4"/>
          <w:sz w:val="28"/>
          <w:szCs w:val="28"/>
        </w:rPr>
      </w:pPr>
      <w:r w:rsidRPr="008416C9">
        <w:rPr>
          <w:rFonts w:eastAsia="Calibri"/>
          <w:i/>
          <w:sz w:val="28"/>
          <w:szCs w:val="28"/>
          <w:lang w:eastAsia="en-US"/>
        </w:rPr>
        <w:t xml:space="preserve">Во исполнение указов решением Могилевского облисполкома от 15 января 2018 года № 1-18 установлены субсидируемые тарифы на жилищно-коммунальные услуги для населения. С учетом вышеуказанных изменений,  увеличение платежей за жилищно-коммунальные услуги составит в среднем по двухкомнатной квартире при нормативном потреблении коммунальных услуг 11,08 % или 9,7  руб., что </w:t>
      </w:r>
      <w:r w:rsidRPr="008416C9" w:rsidR="00D36548">
        <w:rPr>
          <w:rFonts w:eastAsia="Calibri"/>
          <w:i/>
          <w:sz w:val="28"/>
          <w:szCs w:val="28"/>
          <w:lang w:eastAsia="en-US"/>
        </w:rPr>
        <w:t>не превышает</w:t>
      </w:r>
      <w:r w:rsidRPr="008416C9">
        <w:rPr>
          <w:rFonts w:eastAsia="Calibri"/>
          <w:i/>
          <w:sz w:val="28"/>
          <w:szCs w:val="28"/>
          <w:lang w:eastAsia="en-US"/>
        </w:rPr>
        <w:t xml:space="preserve"> пяти доллар</w:t>
      </w:r>
      <w:r w:rsidRPr="008416C9" w:rsidR="00D36548">
        <w:rPr>
          <w:rFonts w:eastAsia="Calibri"/>
          <w:i/>
          <w:sz w:val="28"/>
          <w:szCs w:val="28"/>
          <w:lang w:eastAsia="en-US"/>
        </w:rPr>
        <w:t>ов</w:t>
      </w:r>
      <w:r w:rsidRPr="008416C9">
        <w:rPr>
          <w:rFonts w:eastAsia="Calibri"/>
          <w:i/>
          <w:sz w:val="28"/>
          <w:szCs w:val="28"/>
          <w:lang w:eastAsia="en-US"/>
        </w:rPr>
        <w:t xml:space="preserve"> США. Больше </w:t>
      </w:r>
      <w:r w:rsidRPr="008416C9">
        <w:rPr>
          <w:i/>
          <w:spacing w:val="-4"/>
          <w:sz w:val="28"/>
          <w:szCs w:val="28"/>
        </w:rPr>
        <w:t>тарифы на жилищно-коммунальные услуги в 2018 году не увеличивались (не индексировались).</w:t>
      </w:r>
    </w:p>
    <w:p w:rsidR="00F233CC" w:rsidRPr="008416C9" w:rsidP="00F233CC">
      <w:pPr>
        <w:pStyle w:val="21"/>
        <w:shd w:val="clear" w:color="auto" w:fill="auto"/>
        <w:spacing w:after="0" w:line="340" w:lineRule="exact"/>
        <w:ind w:firstLine="709"/>
        <w:jc w:val="both"/>
        <w:rPr>
          <w:i/>
          <w:spacing w:val="-4"/>
        </w:rPr>
      </w:pPr>
      <w:r w:rsidRPr="008416C9">
        <w:rPr>
          <w:i/>
          <w:spacing w:val="-4"/>
        </w:rPr>
        <w:t xml:space="preserve">Несмотря на происходящий в последние годы рост стоимости услуг ЖКХ, их оплата занимает относительно </w:t>
      </w:r>
      <w:r w:rsidRPr="008416C9">
        <w:rPr>
          <w:b/>
          <w:i/>
          <w:spacing w:val="-4"/>
        </w:rPr>
        <w:t>невысокий удельный вес в расходах белорусских семей</w:t>
      </w:r>
      <w:r w:rsidRPr="008416C9">
        <w:rPr>
          <w:i/>
          <w:spacing w:val="-4"/>
        </w:rPr>
        <w:t xml:space="preserve">. </w:t>
      </w:r>
      <w:r w:rsidRPr="008416C9">
        <w:rPr>
          <w:i/>
          <w:spacing w:val="-4"/>
          <w:lang w:val="ru-RU"/>
        </w:rPr>
        <w:t xml:space="preserve">Так в 2018 году удельный вес платежей за жилищно-коммунальные услуги составляет в среднем по области порядка 6,3 </w:t>
      </w:r>
      <w:r w:rsidRPr="008416C9">
        <w:rPr>
          <w:i/>
          <w:spacing w:val="-4"/>
        </w:rPr>
        <w:t xml:space="preserve">% </w:t>
      </w:r>
      <w:r w:rsidRPr="008416C9">
        <w:rPr>
          <w:i/>
          <w:spacing w:val="-4"/>
          <w:lang w:val="ru-RU"/>
        </w:rPr>
        <w:t>для семьи из трех человек с двумя работающими</w:t>
      </w:r>
      <w:r w:rsidRPr="008416C9">
        <w:rPr>
          <w:i/>
          <w:spacing w:val="-4"/>
        </w:rPr>
        <w:t xml:space="preserve">. </w:t>
      </w:r>
    </w:p>
    <w:p w:rsidR="00F233CC" w:rsidRPr="008416C9" w:rsidP="00F233CC">
      <w:pPr>
        <w:pStyle w:val="21"/>
        <w:shd w:val="clear" w:color="auto" w:fill="auto"/>
        <w:spacing w:after="0" w:line="340" w:lineRule="exact"/>
        <w:ind w:firstLine="709"/>
        <w:jc w:val="both"/>
      </w:pPr>
      <w:r w:rsidRPr="008416C9">
        <w:t xml:space="preserve">Не допустить резкого увеличения доли жилищно-коммунальных услуг в расходах домашних хозяйств удается как за счет поступательного повышения доходов населения, так и благодаря </w:t>
      </w:r>
      <w:r w:rsidRPr="008416C9">
        <w:rPr>
          <w:b/>
        </w:rPr>
        <w:t>снижению затрат на оказание ЖКУ</w:t>
      </w:r>
      <w:r w:rsidRPr="008416C9">
        <w:t xml:space="preserve">. </w:t>
      </w:r>
    </w:p>
    <w:p w:rsidR="005542E5" w:rsidRPr="008416C9" w:rsidP="007F73C3">
      <w:pPr>
        <w:pStyle w:val="21"/>
        <w:shd w:val="clear" w:color="auto" w:fill="auto"/>
        <w:spacing w:after="0" w:line="340" w:lineRule="exact"/>
        <w:ind w:firstLine="708"/>
        <w:jc w:val="both"/>
      </w:pPr>
      <w:r w:rsidRPr="008416C9">
        <w:rPr>
          <w:b/>
          <w:i/>
        </w:rPr>
        <w:t>Справочно</w:t>
      </w:r>
      <w:r w:rsidRPr="008416C9">
        <w:t xml:space="preserve">. </w:t>
      </w:r>
    </w:p>
    <w:p w:rsidR="005542E5" w:rsidRPr="008416C9" w:rsidP="00437DAB">
      <w:pPr>
        <w:pStyle w:val="21"/>
        <w:shd w:val="clear" w:color="auto" w:fill="auto"/>
        <w:spacing w:after="0" w:line="340" w:lineRule="exact"/>
        <w:ind w:firstLine="709"/>
        <w:jc w:val="both"/>
        <w:rPr>
          <w:i/>
          <w:spacing w:val="-4"/>
        </w:rPr>
      </w:pPr>
      <w:r w:rsidRPr="008416C9">
        <w:rPr>
          <w:i/>
          <w:spacing w:val="-4"/>
        </w:rPr>
        <w:t xml:space="preserve">Организации ЖКХ проводят постоянную работу по снижению затрат на оказываемые </w:t>
      </w:r>
      <w:r w:rsidRPr="008416C9" w:rsidR="0053265A">
        <w:rPr>
          <w:i/>
          <w:spacing w:val="-4"/>
        </w:rPr>
        <w:t xml:space="preserve">населению </w:t>
      </w:r>
      <w:r w:rsidRPr="008416C9">
        <w:rPr>
          <w:i/>
          <w:spacing w:val="-4"/>
        </w:rPr>
        <w:t xml:space="preserve">услуги. Так, за период с </w:t>
      </w:r>
      <w:r w:rsidRPr="008416C9" w:rsidR="00DE7202">
        <w:rPr>
          <w:i/>
          <w:spacing w:val="-4"/>
          <w:lang w:val="ru-RU"/>
        </w:rPr>
        <w:t>20</w:t>
      </w:r>
      <w:r w:rsidRPr="008416C9" w:rsidR="00DE7202">
        <w:rPr>
          <w:i/>
          <w:spacing w:val="-4"/>
          <w:lang w:val="ru-RU"/>
        </w:rPr>
        <w:t>16</w:t>
      </w:r>
      <w:r w:rsidRPr="008416C9">
        <w:rPr>
          <w:i/>
          <w:spacing w:val="-4"/>
        </w:rPr>
        <w:t xml:space="preserve"> по</w:t>
      </w:r>
      <w:r w:rsidRPr="008416C9" w:rsidR="008114DE">
        <w:rPr>
          <w:i/>
          <w:spacing w:val="-4"/>
          <w:lang w:val="ru-RU"/>
        </w:rPr>
        <w:t xml:space="preserve"> </w:t>
      </w:r>
      <w:r w:rsidRPr="008416C9" w:rsidR="00DE7202">
        <w:rPr>
          <w:i/>
          <w:spacing w:val="-4"/>
          <w:lang w:val="ru-RU"/>
        </w:rPr>
        <w:t>1 полугодие 2018</w:t>
      </w:r>
      <w:r w:rsidRPr="008416C9">
        <w:rPr>
          <w:i/>
          <w:spacing w:val="-4"/>
        </w:rPr>
        <w:t xml:space="preserve"> г</w:t>
      </w:r>
      <w:r w:rsidRPr="008416C9" w:rsidR="00B72D27">
        <w:rPr>
          <w:i/>
          <w:spacing w:val="-4"/>
        </w:rPr>
        <w:t>од</w:t>
      </w:r>
      <w:r w:rsidRPr="008416C9" w:rsidR="00DE7202">
        <w:rPr>
          <w:i/>
          <w:spacing w:val="-4"/>
          <w:lang w:val="ru-RU"/>
        </w:rPr>
        <w:t xml:space="preserve">а расчетная </w:t>
      </w:r>
      <w:r w:rsidRPr="008416C9">
        <w:rPr>
          <w:b/>
          <w:i/>
          <w:spacing w:val="-4"/>
        </w:rPr>
        <w:t>экономия затрат</w:t>
      </w:r>
      <w:r w:rsidRPr="008416C9">
        <w:rPr>
          <w:i/>
          <w:spacing w:val="-4"/>
        </w:rPr>
        <w:t xml:space="preserve"> </w:t>
      </w:r>
      <w:r w:rsidRPr="008416C9" w:rsidR="00DE7202">
        <w:rPr>
          <w:i/>
          <w:spacing w:val="-4"/>
          <w:lang w:val="ru-RU"/>
        </w:rPr>
        <w:t>по предприятиям ЖКХ Могилевской области</w:t>
      </w:r>
      <w:r w:rsidRPr="008416C9">
        <w:rPr>
          <w:i/>
          <w:spacing w:val="-4"/>
        </w:rPr>
        <w:t xml:space="preserve"> составила </w:t>
      </w:r>
      <w:r w:rsidRPr="008416C9" w:rsidR="00DE7202">
        <w:rPr>
          <w:i/>
          <w:spacing w:val="-4"/>
          <w:lang w:val="ru-RU"/>
        </w:rPr>
        <w:t>56,9</w:t>
      </w:r>
      <w:r w:rsidRPr="008416C9">
        <w:rPr>
          <w:i/>
          <w:spacing w:val="-4"/>
        </w:rPr>
        <w:t xml:space="preserve"> млн. рублей. Основной </w:t>
      </w:r>
      <w:r w:rsidRPr="008416C9">
        <w:rPr>
          <w:i/>
          <w:spacing w:val="-8"/>
        </w:rPr>
        <w:t>упор делается на с</w:t>
      </w:r>
      <w:r w:rsidRPr="008416C9" w:rsidR="00C50DD7">
        <w:rPr>
          <w:i/>
          <w:spacing w:val="-8"/>
        </w:rPr>
        <w:t xml:space="preserve">окращение </w:t>
      </w:r>
      <w:r w:rsidRPr="008416C9">
        <w:rPr>
          <w:i/>
          <w:spacing w:val="-8"/>
        </w:rPr>
        <w:t>потребления топливно-энергетических ресурсов,</w:t>
      </w:r>
      <w:r w:rsidRPr="008416C9">
        <w:rPr>
          <w:i/>
          <w:spacing w:val="-4"/>
        </w:rPr>
        <w:t xml:space="preserve"> потерь тепловой энергии и воды, оптимизацию численности, </w:t>
      </w:r>
      <w:r w:rsidRPr="008416C9" w:rsidR="00C50DD7">
        <w:rPr>
          <w:i/>
          <w:spacing w:val="-4"/>
        </w:rPr>
        <w:t xml:space="preserve">уменьшение </w:t>
      </w:r>
      <w:r w:rsidRPr="008416C9">
        <w:rPr>
          <w:i/>
          <w:spacing w:val="-4"/>
        </w:rPr>
        <w:t>накладных расходов и другие мероприятия.</w:t>
      </w:r>
    </w:p>
    <w:p w:rsidR="005542E5" w:rsidRPr="008416C9" w:rsidP="00437DAB">
      <w:pPr>
        <w:pStyle w:val="21"/>
        <w:shd w:val="clear" w:color="auto" w:fill="auto"/>
        <w:spacing w:after="0" w:line="340" w:lineRule="exact"/>
        <w:ind w:firstLine="709"/>
        <w:jc w:val="both"/>
        <w:rPr>
          <w:i/>
        </w:rPr>
      </w:pPr>
      <w:r w:rsidRPr="008416C9">
        <w:rPr>
          <w:i/>
          <w:spacing w:val="-4"/>
        </w:rPr>
        <w:t>С внедрением механизма дифференцированной оплаты населением услуг водо</w:t>
      </w:r>
      <w:r w:rsidRPr="008416C9" w:rsidR="00350E6A">
        <w:rPr>
          <w:i/>
          <w:spacing w:val="-4"/>
        </w:rPr>
        <w:t>-</w:t>
      </w:r>
      <w:r w:rsidRPr="008416C9">
        <w:rPr>
          <w:i/>
          <w:spacing w:val="-4"/>
        </w:rPr>
        <w:t xml:space="preserve">, электро- и газоснабжения в зависимости от объемов их потребления </w:t>
      </w:r>
      <w:r w:rsidRPr="008416C9" w:rsidR="001E2AE3">
        <w:rPr>
          <w:i/>
          <w:spacing w:val="-4"/>
        </w:rPr>
        <w:t xml:space="preserve">домашние хозяйства стали </w:t>
      </w:r>
      <w:r w:rsidRPr="008416C9">
        <w:rPr>
          <w:i/>
          <w:spacing w:val="-4"/>
        </w:rPr>
        <w:t xml:space="preserve">значительно активнее экономить ресурсы. Только за 2017 год потребление воды, например, снизилось на </w:t>
      </w:r>
      <w:r w:rsidRPr="008416C9" w:rsidR="00864A79">
        <w:rPr>
          <w:i/>
          <w:spacing w:val="-4"/>
          <w:lang w:val="ru-RU"/>
        </w:rPr>
        <w:t>591,7</w:t>
      </w:r>
      <w:r w:rsidRPr="008416C9">
        <w:rPr>
          <w:i/>
          <w:spacing w:val="-4"/>
        </w:rPr>
        <w:t xml:space="preserve"> </w:t>
      </w:r>
      <w:r w:rsidRPr="008416C9" w:rsidR="00864A79">
        <w:rPr>
          <w:i/>
          <w:spacing w:val="-4"/>
          <w:lang w:val="ru-RU"/>
        </w:rPr>
        <w:t>тыс</w:t>
      </w:r>
      <w:r w:rsidRPr="008416C9">
        <w:rPr>
          <w:i/>
          <w:spacing w:val="-4"/>
        </w:rPr>
        <w:t>. кубометров, что равнозначно годовому потреблению такого города</w:t>
      </w:r>
      <w:r w:rsidRPr="008416C9" w:rsidR="0058399A">
        <w:rPr>
          <w:i/>
          <w:spacing w:val="-4"/>
        </w:rPr>
        <w:t>,</w:t>
      </w:r>
      <w:r w:rsidRPr="008416C9">
        <w:rPr>
          <w:i/>
          <w:spacing w:val="-4"/>
        </w:rPr>
        <w:t xml:space="preserve"> как </w:t>
      </w:r>
      <w:r w:rsidRPr="008416C9" w:rsidR="00864A79">
        <w:rPr>
          <w:i/>
          <w:spacing w:val="-4"/>
          <w:lang w:val="ru-RU"/>
        </w:rPr>
        <w:t>Белыничи</w:t>
      </w:r>
      <w:r w:rsidRPr="008416C9">
        <w:rPr>
          <w:i/>
          <w:spacing w:val="-4"/>
        </w:rPr>
        <w:t>.</w:t>
      </w:r>
    </w:p>
    <w:p w:rsidR="005542E5" w:rsidRPr="008416C9" w:rsidP="00437DAB">
      <w:pPr>
        <w:pStyle w:val="21"/>
        <w:shd w:val="clear" w:color="auto" w:fill="auto"/>
        <w:spacing w:after="0" w:line="340" w:lineRule="exact"/>
        <w:ind w:firstLine="709"/>
        <w:jc w:val="both"/>
        <w:rPr>
          <w:spacing w:val="-4"/>
        </w:rPr>
      </w:pPr>
      <w:r w:rsidRPr="008416C9">
        <w:rPr>
          <w:spacing w:val="-4"/>
        </w:rPr>
        <w:t>Отдельные тарифы на жилищно-коммунальные услуги, установленные для населения, не обеспечивают полное возмещение затрат на их оказание. В большей степени государством субсидируется тариф на тепловую энергию (горячее водоснабжение и отопление).</w:t>
      </w:r>
    </w:p>
    <w:p w:rsidR="005542E5" w:rsidRPr="008416C9" w:rsidP="00437DAB">
      <w:pPr>
        <w:pStyle w:val="21"/>
        <w:shd w:val="clear" w:color="auto" w:fill="auto"/>
        <w:spacing w:after="0" w:line="340" w:lineRule="exact"/>
        <w:ind w:firstLine="709"/>
        <w:jc w:val="both"/>
        <w:rPr>
          <w:i/>
        </w:rPr>
      </w:pPr>
      <w:r w:rsidRPr="008416C9">
        <w:t xml:space="preserve">Конечная цель тарифной политики в системе жилищно-коммунального хозяйства – </w:t>
      </w:r>
      <w:r w:rsidRPr="008416C9">
        <w:rPr>
          <w:b/>
        </w:rPr>
        <w:t>уйти от перекрестного и бюджетного субсидирования с сохранением доступности ЖКУ для населения</w:t>
      </w:r>
      <w:r w:rsidRPr="008416C9">
        <w:t>. Как не раз отмечал Президент Беларуси А.Г.</w:t>
      </w:r>
      <w:r w:rsidRPr="008416C9" w:rsidR="005B6E85">
        <w:rPr>
          <w:lang w:val="ru-RU"/>
        </w:rPr>
        <w:t xml:space="preserve"> </w:t>
      </w:r>
      <w:r w:rsidRPr="008416C9">
        <w:t>Лукашенко,</w:t>
      </w:r>
      <w:r w:rsidRPr="008416C9">
        <w:rPr>
          <w:i/>
        </w:rPr>
        <w:t xml:space="preserve"> «Мы вынуждены постепенно повышать тарифы, иначе реального оздоровления экономики не добиться. Сегодня то, что население не доплачивает, за него платят предприятия». </w:t>
      </w:r>
      <w:r w:rsidRPr="008416C9">
        <w:t xml:space="preserve">В то же время Глава государства всегда подчеркивал, что </w:t>
      </w:r>
      <w:r w:rsidRPr="008416C9">
        <w:rPr>
          <w:i/>
        </w:rPr>
        <w:t>«повышение тарифов может быть оправдано только при условии повышения качества обслуживания и снижения затрат, а также при росте заработной платы, доходов населения».</w:t>
      </w:r>
    </w:p>
    <w:p w:rsidR="005542E5" w:rsidRPr="008416C9" w:rsidP="00437DAB">
      <w:pPr>
        <w:pStyle w:val="21"/>
        <w:shd w:val="clear" w:color="auto" w:fill="auto"/>
        <w:spacing w:after="0" w:line="240" w:lineRule="auto"/>
        <w:ind w:firstLine="709"/>
        <w:jc w:val="both"/>
        <w:rPr>
          <w:spacing w:val="-2"/>
        </w:rPr>
      </w:pPr>
      <w:r w:rsidRPr="008416C9" w:rsidR="006C0365">
        <w:rPr>
          <w:spacing w:val="-2"/>
        </w:rPr>
        <w:t>Подходы по начислению платы за ЖКУ п</w:t>
      </w:r>
      <w:r w:rsidRPr="008416C9">
        <w:rPr>
          <w:spacing w:val="-2"/>
        </w:rPr>
        <w:t>остоянно совершенствуются</w:t>
      </w:r>
      <w:r w:rsidRPr="008416C9" w:rsidR="006C0365">
        <w:rPr>
          <w:spacing w:val="-2"/>
        </w:rPr>
        <w:t xml:space="preserve"> в целях</w:t>
      </w:r>
      <w:r w:rsidRPr="008416C9">
        <w:rPr>
          <w:spacing w:val="-2"/>
        </w:rPr>
        <w:t xml:space="preserve"> обеспечени</w:t>
      </w:r>
      <w:r w:rsidRPr="008416C9" w:rsidR="006C0365">
        <w:rPr>
          <w:spacing w:val="-2"/>
        </w:rPr>
        <w:t>я</w:t>
      </w:r>
      <w:r w:rsidRPr="008416C9">
        <w:rPr>
          <w:spacing w:val="-2"/>
        </w:rPr>
        <w:t xml:space="preserve"> гибкости ценообразования, прозрачности формирования тарифов и стоимости коммунальных услуг.</w:t>
      </w:r>
    </w:p>
    <w:p w:rsidR="005542E5" w:rsidRPr="008416C9" w:rsidP="00437DAB">
      <w:pPr>
        <w:jc w:val="both"/>
        <w:rPr>
          <w:b/>
          <w:i/>
          <w:sz w:val="28"/>
          <w:szCs w:val="28"/>
        </w:rPr>
      </w:pPr>
      <w:r w:rsidRPr="008416C9">
        <w:rPr>
          <w:b/>
          <w:i/>
          <w:sz w:val="28"/>
          <w:szCs w:val="28"/>
        </w:rPr>
        <w:t>Справочно</w:t>
      </w:r>
      <w:r w:rsidRPr="008416C9">
        <w:rPr>
          <w:i/>
          <w:sz w:val="28"/>
          <w:szCs w:val="28"/>
        </w:rPr>
        <w:t xml:space="preserve">. </w:t>
      </w:r>
    </w:p>
    <w:p w:rsidR="005542E5" w:rsidRPr="008416C9" w:rsidP="00437DAB">
      <w:pPr>
        <w:ind w:firstLine="709"/>
        <w:jc w:val="both"/>
        <w:rPr>
          <w:i/>
          <w:spacing w:val="-4"/>
          <w:sz w:val="28"/>
          <w:szCs w:val="28"/>
          <w:highlight w:val="yellow"/>
        </w:rPr>
      </w:pPr>
      <w:r w:rsidRPr="008416C9">
        <w:rPr>
          <w:i/>
          <w:spacing w:val="-4"/>
          <w:sz w:val="28"/>
          <w:szCs w:val="28"/>
        </w:rPr>
        <w:t xml:space="preserve">Примером работы по совершенствованию системы </w:t>
      </w:r>
      <w:r w:rsidRPr="008416C9" w:rsidR="006C0365">
        <w:rPr>
          <w:i/>
          <w:spacing w:val="-4"/>
          <w:sz w:val="28"/>
          <w:szCs w:val="28"/>
        </w:rPr>
        <w:t>ценообразования</w:t>
      </w:r>
      <w:r w:rsidRPr="008416C9">
        <w:rPr>
          <w:i/>
          <w:spacing w:val="-4"/>
          <w:sz w:val="28"/>
          <w:szCs w:val="28"/>
        </w:rPr>
        <w:t xml:space="preserve"> может служить принятие </w:t>
      </w:r>
      <w:r w:rsidRPr="008416C9" w:rsidR="00FC2EB0">
        <w:rPr>
          <w:i/>
          <w:spacing w:val="-4"/>
          <w:sz w:val="28"/>
          <w:szCs w:val="28"/>
        </w:rPr>
        <w:t>п</w:t>
      </w:r>
      <w:r w:rsidRPr="008416C9">
        <w:rPr>
          <w:i/>
          <w:spacing w:val="-4"/>
          <w:sz w:val="28"/>
          <w:szCs w:val="28"/>
        </w:rPr>
        <w:t xml:space="preserve">остановления Совета Министров Республики </w:t>
      </w:r>
      <w:r w:rsidRPr="008416C9">
        <w:rPr>
          <w:i/>
          <w:spacing w:val="-10"/>
          <w:sz w:val="28"/>
          <w:szCs w:val="28"/>
        </w:rPr>
        <w:t>Беларусь от 29</w:t>
      </w:r>
      <w:r w:rsidRPr="008416C9" w:rsidR="0098155E">
        <w:rPr>
          <w:i/>
          <w:spacing w:val="-10"/>
          <w:sz w:val="28"/>
          <w:szCs w:val="28"/>
        </w:rPr>
        <w:t xml:space="preserve"> июня </w:t>
      </w:r>
      <w:r w:rsidRPr="008416C9">
        <w:rPr>
          <w:i/>
          <w:spacing w:val="-10"/>
          <w:sz w:val="28"/>
          <w:szCs w:val="28"/>
        </w:rPr>
        <w:t>2018</w:t>
      </w:r>
      <w:r w:rsidRPr="008416C9" w:rsidR="00E842CC">
        <w:rPr>
          <w:i/>
          <w:spacing w:val="-10"/>
          <w:sz w:val="28"/>
          <w:szCs w:val="28"/>
        </w:rPr>
        <w:t> </w:t>
      </w:r>
      <w:r w:rsidRPr="008416C9" w:rsidR="0098155E">
        <w:rPr>
          <w:i/>
          <w:spacing w:val="-10"/>
          <w:sz w:val="28"/>
          <w:szCs w:val="28"/>
        </w:rPr>
        <w:t>г.</w:t>
      </w:r>
      <w:r w:rsidRPr="008416C9" w:rsidR="00F50FFF">
        <w:rPr>
          <w:i/>
          <w:spacing w:val="-10"/>
          <w:sz w:val="28"/>
          <w:szCs w:val="28"/>
        </w:rPr>
        <w:t xml:space="preserve"> № </w:t>
      </w:r>
      <w:r w:rsidRPr="00B266F4" w:rsidR="00F50FFF">
        <w:rPr>
          <w:i/>
          <w:spacing w:val="-10"/>
          <w:sz w:val="28"/>
          <w:szCs w:val="28"/>
        </w:rPr>
        <w:t>510</w:t>
      </w:r>
      <w:r w:rsidRPr="00B266F4">
        <w:rPr>
          <w:i/>
          <w:spacing w:val="-4"/>
          <w:sz w:val="28"/>
          <w:szCs w:val="28"/>
        </w:rPr>
        <w:t>.</w:t>
      </w:r>
    </w:p>
    <w:p w:rsidR="00E95278" w:rsidRPr="00E95278" w:rsidP="00E95278">
      <w:pPr>
        <w:ind w:firstLine="709"/>
        <w:jc w:val="both"/>
        <w:rPr>
          <w:sz w:val="28"/>
          <w:szCs w:val="28"/>
        </w:rPr>
      </w:pPr>
      <w:r w:rsidRPr="00E95278">
        <w:rPr>
          <w:sz w:val="28"/>
          <w:szCs w:val="28"/>
        </w:rPr>
        <w:t xml:space="preserve">Основные изменения, предусмотренные вышеуказанным постановлением, касаются следующего: </w:t>
      </w:r>
    </w:p>
    <w:p w:rsidR="00E95278" w:rsidRPr="00E95278" w:rsidP="00E95278">
      <w:pPr>
        <w:ind w:firstLine="709"/>
        <w:jc w:val="both"/>
        <w:rPr>
          <w:sz w:val="28"/>
          <w:szCs w:val="28"/>
        </w:rPr>
      </w:pPr>
      <w:r w:rsidRPr="00E95278">
        <w:rPr>
          <w:sz w:val="28"/>
          <w:szCs w:val="28"/>
        </w:rPr>
        <w:t>1. Начисление платы за услуги электроснабжения и газоснабжения (снабжения сжиженным углеводородным газом от индивидуальной баллонной установки) плательщикам жилищно-коммунальных услуг, являющимся неработающими пенсионерами, достигшими общеустановленного пенсионного возраста, лицами, имеющими право на льготы по плате за жилищно-коммунальные услуги в соответствии с Законом «О государственных социальных льготах, правах и гарантиях для отдельных категории граждан» или инвалидами III группы по субсидируемому тарифу для населения в отношении двух жилых помещений: по адресу обязательной регистрации по месту жительства и регистрации по месту пребывания (по их заявлению), в том числе и садовых домиках.</w:t>
      </w:r>
    </w:p>
    <w:p w:rsidR="00E95278" w:rsidRPr="00E95278" w:rsidP="00E95278">
      <w:pPr>
        <w:ind w:firstLine="709"/>
        <w:jc w:val="both"/>
        <w:rPr>
          <w:sz w:val="28"/>
          <w:szCs w:val="28"/>
        </w:rPr>
      </w:pPr>
      <w:r w:rsidRPr="00E95278">
        <w:rPr>
          <w:sz w:val="28"/>
          <w:szCs w:val="28"/>
        </w:rPr>
        <w:t>2. Вводится новая группа потребителей услуги «электроснабжения»: жилые помещения не оборудованы в установленном порядке электрическими плитами и системами горячего водоснабжения и оборудованные системами централизованного снабжения природным (сжиженным углеводородным) газом только на цели пищеприготовления и (или) отопления (горячее водоснабжение осуществляется от электрических бойлеров). Для данной категории потребителей предусмотрено увеличение норматива потребления услуг  электроснабжения для оплаты абонентами по субсидируемым государством тарифам со 150 до 250 кВт•ч включительно. При потреблении электрической энергии свыше 250 до 400 кВт•ч включительно – по субсидируемым тарифам для населения с применением повышающего коэффициента 1,3, но не выше тарифов, обеспечивающих полное возмещение экономически обоснованных затрат на их оказание; свыше 400 кВт•ч – по тарифам, обеспечивающим полное возмещение экономически обоснованных затрат на их оказание.</w:t>
      </w:r>
    </w:p>
    <w:p w:rsidR="00E95278" w:rsidRPr="00E95278" w:rsidP="00E95278">
      <w:pPr>
        <w:ind w:firstLine="709"/>
        <w:jc w:val="both"/>
        <w:rPr>
          <w:sz w:val="28"/>
          <w:szCs w:val="28"/>
        </w:rPr>
      </w:pPr>
      <w:r w:rsidRPr="00E95278">
        <w:rPr>
          <w:sz w:val="28"/>
          <w:szCs w:val="28"/>
        </w:rPr>
        <w:t>3. В целях стимулирования населения к экономному потреблению тепловой энергии для нужд отопления и оснащению жилых помещений приборами индивидуального учета расхода тепловой энергии или распределителями тепла на отопительных приборах предлагается установить дифференцированный порядок платы за теплоснабжение.</w:t>
      </w:r>
    </w:p>
    <w:p w:rsidR="00E95278" w:rsidRPr="00E95278" w:rsidP="00E95278">
      <w:pPr>
        <w:ind w:firstLine="709"/>
        <w:jc w:val="both"/>
        <w:rPr>
          <w:sz w:val="28"/>
          <w:szCs w:val="28"/>
        </w:rPr>
      </w:pPr>
      <w:r w:rsidRPr="00E95278">
        <w:rPr>
          <w:sz w:val="28"/>
          <w:szCs w:val="28"/>
        </w:rPr>
        <w:t>Плательщикам жилищно-коммунальных услуг, установившим приборы индивидуального учета расхода тепловой энергии за счет собственных средств, в течение 3 лет будет предоставляться 10-процентная скидка с тарифов на тепловую энергию.</w:t>
      </w:r>
    </w:p>
    <w:p w:rsidR="00E95278" w:rsidRPr="00E95278" w:rsidP="00E95278">
      <w:pPr>
        <w:ind w:firstLine="709"/>
        <w:jc w:val="both"/>
        <w:rPr>
          <w:sz w:val="28"/>
          <w:szCs w:val="28"/>
        </w:rPr>
      </w:pPr>
      <w:r w:rsidRPr="00E95278">
        <w:rPr>
          <w:sz w:val="28"/>
          <w:szCs w:val="28"/>
        </w:rPr>
        <w:t>Плательщикам жилищно-коммунальных услуг, проживающим в жилых домах, введенных в эксплуатацию до 1 января 2018 года и оборудованных приборами индивидуального учета расхода тепловой энергии, не осуществляющим ранее расчеты по показаниям данных приборов, при осуществлении расчетов за потребленную тепловую энергию по показаниям приборов индивидуального учета расхода тепловой энергии в течение 3 лет предоставляется 5-процентная скидка с тарифа на тепловую энергию.</w:t>
      </w:r>
    </w:p>
    <w:p w:rsidR="00E95278" w:rsidRPr="00E95278" w:rsidP="00E95278">
      <w:pPr>
        <w:ind w:firstLine="709"/>
        <w:jc w:val="both"/>
        <w:rPr>
          <w:sz w:val="28"/>
          <w:szCs w:val="28"/>
        </w:rPr>
      </w:pPr>
      <w:r w:rsidRPr="00E95278">
        <w:rPr>
          <w:sz w:val="28"/>
          <w:szCs w:val="28"/>
        </w:rPr>
        <w:t>Кроме того, при вводе жилого дома в эксплуатацию после 1 января 2018 года, плательщики жилищно-коммунальных услуг обязаны производить расчеты за тепловую энергию по показаниям приборов индивидуального учета расхода тепловой энергии.</w:t>
      </w:r>
    </w:p>
    <w:p w:rsidR="00E95278" w:rsidRPr="00E95278" w:rsidP="00E95278">
      <w:pPr>
        <w:ind w:firstLine="709"/>
        <w:jc w:val="both"/>
        <w:rPr>
          <w:sz w:val="28"/>
          <w:szCs w:val="28"/>
        </w:rPr>
      </w:pPr>
      <w:r w:rsidRPr="00E95278">
        <w:rPr>
          <w:sz w:val="28"/>
          <w:szCs w:val="28"/>
        </w:rPr>
        <w:t>4. Собственникам одноквартирных, блокированных жилых домов, в которых отсутствуют зарегистрированные по месту жительства граждане, предоставляется возможность обратиться с заявлением в организацию, оказывающую услугу по обращению с твердыми коммунальными отходами или производящую учет, расчет и начисление платы за жилищно-коммунальные услуги о приостановление оказания данной услуги на срок до 6 месяцев в календарном году Данная норма вступает в силу с 1 октября 2018 г.).</w:t>
      </w:r>
    </w:p>
    <w:p w:rsidR="00E95278" w:rsidRPr="00E95278" w:rsidP="00E95278">
      <w:pPr>
        <w:ind w:firstLine="709"/>
        <w:jc w:val="both"/>
        <w:rPr>
          <w:sz w:val="28"/>
          <w:szCs w:val="28"/>
        </w:rPr>
      </w:pPr>
      <w:r w:rsidRPr="00E95278">
        <w:rPr>
          <w:sz w:val="28"/>
          <w:szCs w:val="28"/>
        </w:rPr>
        <w:t>5. На граждан, проживающих в общежитии и заключивших договор найма жилого помещения государственного жилищного фонда в общежитии, но не зарегистрированных в нем ни по месту жительства, ни по месту пребывания, возлагается обязанность внесения платы за услуги водоснабжения и водоотведения (канализации), за электрическую энергию, в том числе потребляемую на освещение вспомогательных помещений и работу оборудования в общежитии, за санитарное содержание вспомогательных помещений общежития.</w:t>
      </w:r>
    </w:p>
    <w:p w:rsidR="00E95278" w:rsidP="00E95278">
      <w:pPr>
        <w:ind w:firstLine="709"/>
        <w:jc w:val="both"/>
        <w:rPr>
          <w:sz w:val="28"/>
          <w:szCs w:val="28"/>
          <w:highlight w:val="yellow"/>
        </w:rPr>
      </w:pPr>
      <w:r w:rsidRPr="00E95278">
        <w:rPr>
          <w:sz w:val="28"/>
          <w:szCs w:val="28"/>
        </w:rPr>
        <w:t>6. Организации застройщиков и товарищества собственников обязаны открывать специальные счета для аккумулирования средств на капитальный ремонт, а также использовать проценты за пользование денежными средствами, находящимися на таком счете, только на капитальный ремонт вспомогательных помещений, конструктивных элементов, инженерных систем жилого дома.</w:t>
      </w:r>
    </w:p>
    <w:p w:rsidR="00211A48" w:rsidRPr="008416C9" w:rsidP="00211A48">
      <w:pPr>
        <w:ind w:firstLine="709"/>
        <w:jc w:val="both"/>
        <w:rPr>
          <w:sz w:val="28"/>
          <w:szCs w:val="28"/>
        </w:rPr>
      </w:pPr>
      <w:r w:rsidRPr="00E95278">
        <w:rPr>
          <w:sz w:val="28"/>
          <w:szCs w:val="28"/>
        </w:rPr>
        <w:t>В условиях роста тарифов</w:t>
      </w:r>
      <w:r w:rsidRPr="008416C9">
        <w:rPr>
          <w:sz w:val="28"/>
          <w:szCs w:val="28"/>
        </w:rPr>
        <w:t xml:space="preserve"> на ЖКУ повышенное внимание уделяется государственной поддержке населения через предоставление семьям с низкими доходами </w:t>
      </w:r>
      <w:r w:rsidRPr="008416C9">
        <w:rPr>
          <w:b/>
          <w:sz w:val="28"/>
          <w:szCs w:val="28"/>
        </w:rPr>
        <w:t>безналичных жилищных субсидий</w:t>
      </w:r>
      <w:r w:rsidRPr="008416C9">
        <w:rPr>
          <w:sz w:val="28"/>
          <w:szCs w:val="28"/>
        </w:rPr>
        <w:t>.</w:t>
      </w:r>
    </w:p>
    <w:p w:rsidR="00211A48" w:rsidP="00211A48">
      <w:pPr>
        <w:ind w:firstLine="709"/>
        <w:jc w:val="both"/>
        <w:rPr>
          <w:sz w:val="28"/>
          <w:szCs w:val="28"/>
        </w:rPr>
      </w:pPr>
      <w:r w:rsidRPr="008416C9">
        <w:rPr>
          <w:color w:val="000000"/>
          <w:sz w:val="28"/>
          <w:szCs w:val="28"/>
        </w:rPr>
        <w:t>Помощь оказывается при условии, что ежемесячный платеж за жилищно-коммунальные услуги при их нормативном потреблении превышает</w:t>
      </w:r>
      <w:r w:rsidRPr="008416C9">
        <w:rPr>
          <w:sz w:val="28"/>
          <w:szCs w:val="28"/>
        </w:rPr>
        <w:t xml:space="preserve"> 20% </w:t>
      </w:r>
      <w:r w:rsidRPr="008416C9">
        <w:rPr>
          <w:spacing w:val="-2"/>
          <w:sz w:val="28"/>
          <w:szCs w:val="28"/>
        </w:rPr>
        <w:t>среднемесячного совокупного дохода семьи в городской местности и 15% –</w:t>
      </w:r>
      <w:r w:rsidRPr="008416C9">
        <w:rPr>
          <w:sz w:val="28"/>
          <w:szCs w:val="28"/>
        </w:rPr>
        <w:t xml:space="preserve"> в сельской. </w:t>
      </w:r>
      <w:r w:rsidRPr="008416C9">
        <w:rPr>
          <w:color w:val="000000"/>
          <w:sz w:val="28"/>
          <w:szCs w:val="28"/>
        </w:rPr>
        <w:t xml:space="preserve">Величина субсидии </w:t>
      </w:r>
      <w:r w:rsidRPr="008416C9">
        <w:rPr>
          <w:sz w:val="28"/>
          <w:szCs w:val="28"/>
        </w:rPr>
        <w:t xml:space="preserve">определяется как </w:t>
      </w:r>
      <w:r w:rsidRPr="008416C9">
        <w:rPr>
          <w:color w:val="000000"/>
          <w:sz w:val="28"/>
          <w:szCs w:val="28"/>
        </w:rPr>
        <w:t>положительная разница между суммой платежа и суммой, составляющей соответственно 20% и 15% среднемесячного совокупного дохода</w:t>
      </w:r>
      <w:r w:rsidRPr="008416C9">
        <w:rPr>
          <w:sz w:val="28"/>
          <w:szCs w:val="28"/>
        </w:rPr>
        <w:t xml:space="preserve"> </w:t>
      </w:r>
      <w:r w:rsidRPr="008416C9">
        <w:rPr>
          <w:i/>
          <w:sz w:val="28"/>
          <w:szCs w:val="28"/>
        </w:rPr>
        <w:t>(Указ Президента Республики Беларусь от 29 августа 2016 г. № 322 «О предоставлении безналичных жилищных субсидий»)</w:t>
      </w:r>
    </w:p>
    <w:p w:rsidR="00211A48" w:rsidRPr="008416C9" w:rsidP="00211A48">
      <w:pPr>
        <w:ind w:firstLine="709"/>
        <w:jc w:val="both"/>
        <w:rPr>
          <w:sz w:val="28"/>
          <w:szCs w:val="28"/>
        </w:rPr>
      </w:pPr>
      <w:r w:rsidRPr="008416C9">
        <w:rPr>
          <w:i/>
          <w:spacing w:val="-4"/>
          <w:sz w:val="28"/>
          <w:szCs w:val="28"/>
        </w:rPr>
        <w:t xml:space="preserve">С 01.10.2016 по 30.05.2018 в Могилевской области государственная поддержка для оплаты ЖКУ </w:t>
      </w:r>
      <w:r w:rsidRPr="008416C9">
        <w:rPr>
          <w:b/>
          <w:i/>
          <w:spacing w:val="-12"/>
          <w:sz w:val="28"/>
          <w:szCs w:val="28"/>
        </w:rPr>
        <w:t>предоставлена</w:t>
      </w:r>
      <w:r w:rsidRPr="008416C9">
        <w:rPr>
          <w:i/>
          <w:spacing w:val="-12"/>
          <w:sz w:val="28"/>
          <w:szCs w:val="28"/>
        </w:rPr>
        <w:t xml:space="preserve"> 8</w:t>
      </w:r>
      <w:r w:rsidRPr="008416C9" w:rsidR="006919AC">
        <w:rPr>
          <w:i/>
          <w:spacing w:val="-12"/>
          <w:sz w:val="28"/>
          <w:szCs w:val="28"/>
        </w:rPr>
        <w:t xml:space="preserve"> </w:t>
      </w:r>
      <w:r w:rsidRPr="008416C9">
        <w:rPr>
          <w:i/>
          <w:spacing w:val="-12"/>
          <w:sz w:val="28"/>
          <w:szCs w:val="28"/>
        </w:rPr>
        <w:t>561 сем</w:t>
      </w:r>
      <w:r w:rsidRPr="008416C9" w:rsidR="006919AC">
        <w:rPr>
          <w:i/>
          <w:spacing w:val="-12"/>
          <w:sz w:val="28"/>
          <w:szCs w:val="28"/>
        </w:rPr>
        <w:t>ье</w:t>
      </w:r>
      <w:r w:rsidRPr="008416C9">
        <w:rPr>
          <w:i/>
          <w:spacing w:val="-12"/>
          <w:sz w:val="28"/>
          <w:szCs w:val="28"/>
        </w:rPr>
        <w:t xml:space="preserve"> на сумму 192,176 тыс. рублей. Причем подавляющее</w:t>
      </w:r>
      <w:r w:rsidRPr="008416C9">
        <w:rPr>
          <w:i/>
          <w:spacing w:val="-8"/>
          <w:sz w:val="28"/>
          <w:szCs w:val="28"/>
        </w:rPr>
        <w:t xml:space="preserve"> большинство (97%) – по выявительному принципу, на основании</w:t>
      </w:r>
      <w:r w:rsidRPr="008416C9">
        <w:rPr>
          <w:i/>
          <w:spacing w:val="-4"/>
          <w:sz w:val="28"/>
          <w:szCs w:val="28"/>
        </w:rPr>
        <w:t xml:space="preserve"> данных информационных ресурсов без необходимости сбора каких-либо документов.</w:t>
      </w:r>
      <w:r w:rsidRPr="008416C9">
        <w:rPr>
          <w:sz w:val="28"/>
          <w:szCs w:val="28"/>
        </w:rPr>
        <w:t xml:space="preserve"> </w:t>
      </w:r>
    </w:p>
    <w:p w:rsidR="00211A48" w:rsidRPr="008416C9" w:rsidP="00211A48">
      <w:pPr>
        <w:ind w:firstLine="709"/>
        <w:jc w:val="both"/>
        <w:rPr>
          <w:i/>
          <w:sz w:val="28"/>
          <w:szCs w:val="28"/>
        </w:rPr>
      </w:pPr>
      <w:r w:rsidRPr="008416C9">
        <w:rPr>
          <w:i/>
          <w:sz w:val="28"/>
          <w:szCs w:val="28"/>
        </w:rPr>
        <w:t xml:space="preserve">В том числе: за период с 01.10.2018 по 30.05.2018 по Могилевской области предоставлены субсидии по заявительному принципу 280 гражданам на сумму 29 225,41 рубль; по выявительному принципу 8281 гражданину на сумму 162 951 рубль. </w:t>
      </w:r>
    </w:p>
    <w:p w:rsidR="00211A48" w:rsidRPr="008416C9" w:rsidP="00211A48">
      <w:pPr>
        <w:ind w:firstLine="709"/>
        <w:jc w:val="both"/>
        <w:rPr>
          <w:sz w:val="28"/>
          <w:szCs w:val="28"/>
        </w:rPr>
      </w:pPr>
      <w:r w:rsidRPr="008416C9">
        <w:rPr>
          <w:sz w:val="28"/>
          <w:szCs w:val="28"/>
        </w:rPr>
        <w:t xml:space="preserve">С 1 августа вступил в силу </w:t>
      </w:r>
      <w:r w:rsidRPr="008416C9">
        <w:rPr>
          <w:i/>
          <w:sz w:val="28"/>
          <w:szCs w:val="28"/>
        </w:rPr>
        <w:t>Указ Президента Республики Беларусь от 7 июня 2018 г. № 225 «О безналичных жилищных субсидиях»</w:t>
      </w:r>
      <w:r w:rsidRPr="008416C9">
        <w:rPr>
          <w:sz w:val="28"/>
          <w:szCs w:val="28"/>
        </w:rPr>
        <w:t xml:space="preserve">, которым система предоставления субсидий по выявительному принципу </w:t>
      </w:r>
      <w:r w:rsidRPr="008416C9">
        <w:rPr>
          <w:b/>
          <w:sz w:val="28"/>
          <w:szCs w:val="28"/>
        </w:rPr>
        <w:t xml:space="preserve">расширена </w:t>
      </w:r>
      <w:r w:rsidRPr="008416C9">
        <w:rPr>
          <w:sz w:val="28"/>
          <w:szCs w:val="28"/>
        </w:rPr>
        <w:t xml:space="preserve">за счет включения отдельных социально уязвимых категорий граждан: </w:t>
      </w:r>
    </w:p>
    <w:p w:rsidR="00211A48" w:rsidRPr="008416C9" w:rsidP="00211A48">
      <w:pPr>
        <w:ind w:firstLine="709"/>
        <w:jc w:val="both"/>
        <w:rPr>
          <w:sz w:val="28"/>
          <w:szCs w:val="28"/>
        </w:rPr>
      </w:pPr>
      <w:r w:rsidRPr="008416C9">
        <w:rPr>
          <w:sz w:val="28"/>
          <w:szCs w:val="28"/>
        </w:rPr>
        <w:t>осуществляющих уход за детьми в возрасте до 3 лет, ребенком-инвалидом до 18 лет и получающих пособие в органах по труду, занятости и социальной защите;</w:t>
      </w:r>
    </w:p>
    <w:p w:rsidR="00211A48" w:rsidRPr="008416C9" w:rsidP="00211A48">
      <w:pPr>
        <w:ind w:firstLine="709"/>
        <w:jc w:val="both"/>
        <w:rPr>
          <w:sz w:val="28"/>
          <w:szCs w:val="28"/>
        </w:rPr>
      </w:pPr>
      <w:r w:rsidRPr="008416C9">
        <w:rPr>
          <w:sz w:val="28"/>
          <w:szCs w:val="28"/>
        </w:rPr>
        <w:t xml:space="preserve">получающих пособие по уходу за лицами, достигшими восьмидесятилетнего возраста, или инвалидом </w:t>
      </w:r>
      <w:r w:rsidRPr="008416C9">
        <w:rPr>
          <w:sz w:val="28"/>
          <w:szCs w:val="28"/>
          <w:lang w:val="en-US"/>
        </w:rPr>
        <w:t>I</w:t>
      </w:r>
      <w:r w:rsidRPr="008416C9">
        <w:rPr>
          <w:sz w:val="28"/>
          <w:szCs w:val="28"/>
        </w:rPr>
        <w:t xml:space="preserve"> группы.</w:t>
      </w:r>
    </w:p>
    <w:p w:rsidR="00B32DC6" w:rsidRPr="008416C9" w:rsidP="00526E94">
      <w:pPr>
        <w:ind w:firstLine="709"/>
        <w:rPr>
          <w:sz w:val="28"/>
          <w:szCs w:val="28"/>
        </w:rPr>
      </w:pPr>
    </w:p>
    <w:p w:rsidR="00803B98" w:rsidRPr="008416C9" w:rsidP="005B2B68">
      <w:pPr>
        <w:widowControl w:val="0"/>
        <w:autoSpaceDE w:val="0"/>
        <w:autoSpaceDN w:val="0"/>
        <w:adjustRightInd w:val="0"/>
        <w:spacing w:line="280" w:lineRule="exact"/>
        <w:ind w:left="709"/>
        <w:jc w:val="both"/>
        <w:rPr>
          <w:b/>
          <w:spacing w:val="-8"/>
          <w:kern w:val="30"/>
          <w:sz w:val="28"/>
          <w:szCs w:val="28"/>
        </w:rPr>
      </w:pPr>
      <w:r w:rsidRPr="008416C9">
        <w:rPr>
          <w:b/>
          <w:spacing w:val="-8"/>
          <w:kern w:val="30"/>
          <w:sz w:val="28"/>
          <w:szCs w:val="28"/>
        </w:rPr>
        <w:t>Повышение качества жилищно-коммунальных услуг</w:t>
      </w:r>
      <w:r w:rsidRPr="008416C9" w:rsidR="007804C6">
        <w:rPr>
          <w:b/>
          <w:spacing w:val="-8"/>
          <w:kern w:val="30"/>
          <w:sz w:val="28"/>
          <w:szCs w:val="28"/>
        </w:rPr>
        <w:t>, использование информационных технологи</w:t>
      </w:r>
      <w:r w:rsidRPr="008416C9" w:rsidR="00EC4A19">
        <w:rPr>
          <w:b/>
          <w:spacing w:val="-8"/>
          <w:kern w:val="30"/>
          <w:sz w:val="28"/>
          <w:szCs w:val="28"/>
        </w:rPr>
        <w:t>й</w:t>
      </w:r>
    </w:p>
    <w:p w:rsidR="00FB411F" w:rsidRPr="008416C9" w:rsidP="00437DAB">
      <w:pPr>
        <w:widowControl w:val="0"/>
        <w:autoSpaceDE w:val="0"/>
        <w:autoSpaceDN w:val="0"/>
        <w:adjustRightInd w:val="0"/>
        <w:spacing w:before="120"/>
        <w:ind w:firstLine="709"/>
        <w:jc w:val="both"/>
        <w:rPr>
          <w:kern w:val="30"/>
          <w:sz w:val="28"/>
          <w:szCs w:val="28"/>
        </w:rPr>
      </w:pPr>
      <w:r w:rsidRPr="008416C9" w:rsidR="007804C6">
        <w:rPr>
          <w:spacing w:val="-10"/>
          <w:kern w:val="30"/>
          <w:sz w:val="28"/>
          <w:szCs w:val="28"/>
        </w:rPr>
        <w:t xml:space="preserve">Доверие населения – важнейший фактор работы жилищно-коммунального хозяйства. </w:t>
      </w:r>
      <w:r w:rsidRPr="008416C9" w:rsidR="00803B98">
        <w:rPr>
          <w:kern w:val="1"/>
          <w:sz w:val="28"/>
          <w:szCs w:val="28"/>
        </w:rPr>
        <w:t>Сегодня в отрасли много</w:t>
      </w:r>
      <w:r w:rsidRPr="008416C9" w:rsidR="005238AA">
        <w:rPr>
          <w:kern w:val="1"/>
          <w:sz w:val="28"/>
          <w:szCs w:val="28"/>
        </w:rPr>
        <w:t>е</w:t>
      </w:r>
      <w:r w:rsidRPr="008416C9" w:rsidR="007804C6">
        <w:rPr>
          <w:kern w:val="1"/>
          <w:sz w:val="28"/>
          <w:szCs w:val="28"/>
        </w:rPr>
        <w:t xml:space="preserve"> делается для </w:t>
      </w:r>
      <w:r w:rsidRPr="008416C9">
        <w:rPr>
          <w:spacing w:val="-10"/>
          <w:kern w:val="30"/>
          <w:sz w:val="28"/>
          <w:szCs w:val="28"/>
        </w:rPr>
        <w:t>выстраивани</w:t>
      </w:r>
      <w:r w:rsidRPr="008416C9" w:rsidR="007804C6">
        <w:rPr>
          <w:spacing w:val="-10"/>
          <w:kern w:val="30"/>
          <w:sz w:val="28"/>
          <w:szCs w:val="28"/>
        </w:rPr>
        <w:t>я</w:t>
      </w:r>
      <w:r w:rsidRPr="008416C9">
        <w:rPr>
          <w:spacing w:val="-10"/>
          <w:kern w:val="30"/>
          <w:sz w:val="28"/>
          <w:szCs w:val="28"/>
        </w:rPr>
        <w:t xml:space="preserve"> тесного </w:t>
      </w:r>
      <w:r w:rsidRPr="008416C9">
        <w:rPr>
          <w:kern w:val="30"/>
          <w:sz w:val="28"/>
          <w:szCs w:val="28"/>
        </w:rPr>
        <w:t>диалога с потребителем, налаживани</w:t>
      </w:r>
      <w:r w:rsidRPr="008416C9" w:rsidR="00B53267">
        <w:rPr>
          <w:kern w:val="30"/>
          <w:sz w:val="28"/>
          <w:szCs w:val="28"/>
        </w:rPr>
        <w:t>я</w:t>
      </w:r>
      <w:r w:rsidRPr="008416C9">
        <w:rPr>
          <w:kern w:val="30"/>
          <w:sz w:val="28"/>
          <w:szCs w:val="28"/>
        </w:rPr>
        <w:t xml:space="preserve"> коммуникативных связей</w:t>
      </w:r>
      <w:r w:rsidRPr="008416C9" w:rsidR="00297728">
        <w:rPr>
          <w:kern w:val="30"/>
          <w:sz w:val="28"/>
          <w:szCs w:val="28"/>
        </w:rPr>
        <w:t xml:space="preserve"> </w:t>
      </w:r>
      <w:r w:rsidRPr="008416C9">
        <w:rPr>
          <w:kern w:val="30"/>
          <w:sz w:val="28"/>
          <w:szCs w:val="28"/>
        </w:rPr>
        <w:t>с использовани</w:t>
      </w:r>
      <w:r w:rsidRPr="008416C9" w:rsidR="00B53267">
        <w:rPr>
          <w:kern w:val="30"/>
          <w:sz w:val="28"/>
          <w:szCs w:val="28"/>
        </w:rPr>
        <w:t>ем</w:t>
      </w:r>
      <w:r w:rsidRPr="008416C9">
        <w:rPr>
          <w:kern w:val="30"/>
          <w:sz w:val="28"/>
          <w:szCs w:val="28"/>
        </w:rPr>
        <w:t xml:space="preserve"> современных технологий.</w:t>
      </w:r>
    </w:p>
    <w:p w:rsidR="00761ECC" w:rsidRPr="008416C9" w:rsidP="00761ECC">
      <w:pPr>
        <w:widowControl w:val="0"/>
        <w:autoSpaceDE w:val="0"/>
        <w:autoSpaceDN w:val="0"/>
        <w:adjustRightInd w:val="0"/>
        <w:ind w:firstLine="709"/>
        <w:jc w:val="both"/>
        <w:rPr>
          <w:kern w:val="30"/>
          <w:sz w:val="28"/>
          <w:szCs w:val="28"/>
        </w:rPr>
      </w:pPr>
      <w:r w:rsidRPr="008416C9" w:rsidR="00924DBF">
        <w:rPr>
          <w:kern w:val="1"/>
          <w:sz w:val="28"/>
          <w:szCs w:val="28"/>
        </w:rPr>
        <w:t>Дальнейшее развитие в республике получит опыт г.Минска по созданию</w:t>
      </w:r>
      <w:r w:rsidRPr="008416C9" w:rsidR="00924DBF">
        <w:rPr>
          <w:b/>
          <w:kern w:val="1"/>
          <w:sz w:val="28"/>
          <w:szCs w:val="28"/>
        </w:rPr>
        <w:t xml:space="preserve"> единой диспетчерской службы 115</w:t>
      </w:r>
      <w:r w:rsidRPr="008416C9" w:rsidR="00924DBF">
        <w:rPr>
          <w:sz w:val="28"/>
          <w:szCs w:val="28"/>
        </w:rPr>
        <w:t>.</w:t>
      </w:r>
      <w:r w:rsidRPr="008416C9">
        <w:rPr>
          <w:sz w:val="28"/>
          <w:szCs w:val="28"/>
        </w:rPr>
        <w:t xml:space="preserve"> </w:t>
      </w:r>
      <w:r w:rsidRPr="008416C9">
        <w:rPr>
          <w:kern w:val="30"/>
          <w:sz w:val="28"/>
          <w:szCs w:val="28"/>
        </w:rPr>
        <w:t>До конца 2018 года в соответствии с поручением Главы государства создание областных контакт-центров и единых диспетчерских служб с коротким номером будет завершено повсеместно.</w:t>
      </w:r>
    </w:p>
    <w:p w:rsidR="00D44AE6" w:rsidRPr="008416C9" w:rsidP="00D44AE6">
      <w:pPr>
        <w:shd w:val="clear" w:color="auto" w:fill="FFFFFF"/>
        <w:ind w:firstLine="708"/>
        <w:jc w:val="both"/>
        <w:rPr>
          <w:sz w:val="28"/>
          <w:szCs w:val="28"/>
        </w:rPr>
      </w:pPr>
      <w:r w:rsidRPr="008416C9">
        <w:rPr>
          <w:b/>
          <w:sz w:val="28"/>
          <w:szCs w:val="28"/>
        </w:rPr>
        <w:t>Управлением жилищно-коммунального хозяйства облисполкома приняты меры по внедрению единого короткого номера 115</w:t>
      </w:r>
      <w:r w:rsidRPr="008416C9">
        <w:rPr>
          <w:sz w:val="28"/>
          <w:szCs w:val="28"/>
        </w:rPr>
        <w:t xml:space="preserve"> в Могилевской области с использованием программного обеспечения ГП «Центр информационных технологий Мингорисполкома».</w:t>
      </w:r>
    </w:p>
    <w:p w:rsidR="00D44AE6" w:rsidRPr="008416C9" w:rsidP="00D44AE6">
      <w:pPr>
        <w:shd w:val="clear" w:color="auto" w:fill="FFFFFF"/>
        <w:ind w:firstLine="708"/>
        <w:jc w:val="both"/>
        <w:rPr>
          <w:sz w:val="28"/>
          <w:szCs w:val="28"/>
        </w:rPr>
      </w:pPr>
      <w:r w:rsidRPr="008416C9">
        <w:rPr>
          <w:sz w:val="28"/>
          <w:szCs w:val="28"/>
        </w:rPr>
        <w:t xml:space="preserve">Всеми районными предприятиями жилищно-коммунального хозяйства заключены договоры на внедрение программного обеспечения ГП «Центр информационных технологий Мингорисполкома». Внедрены единые телефонные номера 115, по которым граждане могут подавать заявки. </w:t>
      </w:r>
    </w:p>
    <w:p w:rsidR="00D44AE6" w:rsidRPr="008416C9" w:rsidP="00D44AE6">
      <w:pPr>
        <w:shd w:val="clear" w:color="auto" w:fill="FFFFFF"/>
        <w:jc w:val="both"/>
        <w:rPr>
          <w:sz w:val="28"/>
          <w:szCs w:val="28"/>
        </w:rPr>
      </w:pPr>
      <w:r w:rsidRPr="008416C9">
        <w:rPr>
          <w:sz w:val="28"/>
          <w:szCs w:val="28"/>
        </w:rPr>
        <w:tab/>
        <w:t xml:space="preserve">Данная программа будет установлена на всех предприятиях жилищно-коммунального хозяйства области, что позволит автоматизировать и упорядочить учет заявок для качественного и оперативного  реагирования на них, в сентябре 2018 года планируется провести опытную эксплуатацию. </w:t>
      </w:r>
    </w:p>
    <w:p w:rsidR="00D44AE6" w:rsidRPr="008416C9" w:rsidP="00D44AE6">
      <w:pPr>
        <w:shd w:val="clear" w:color="auto" w:fill="FFFFFF"/>
        <w:ind w:firstLine="708"/>
        <w:jc w:val="both"/>
        <w:rPr>
          <w:sz w:val="28"/>
          <w:szCs w:val="28"/>
        </w:rPr>
      </w:pPr>
      <w:r w:rsidRPr="008416C9">
        <w:rPr>
          <w:sz w:val="28"/>
          <w:szCs w:val="28"/>
        </w:rPr>
        <w:t>С целью контроля за выполнением поступающих заявок в районные предприятия жилищно-коммунального хозяйства, в ГО «ЖКХ Могилевской области» установлено программное обеспечение Мингорисполкома «Диспетчерская».</w:t>
      </w:r>
    </w:p>
    <w:p w:rsidR="003F4D0C" w:rsidRPr="008416C9" w:rsidP="00437DAB">
      <w:pPr>
        <w:ind w:firstLine="709"/>
        <w:jc w:val="both"/>
        <w:rPr>
          <w:b/>
          <w:bCs/>
          <w:sz w:val="28"/>
          <w:szCs w:val="28"/>
        </w:rPr>
      </w:pPr>
      <w:r w:rsidRPr="008416C9" w:rsidR="009B7400">
        <w:rPr>
          <w:bCs/>
          <w:sz w:val="28"/>
          <w:szCs w:val="28"/>
        </w:rPr>
        <w:t>Важным направлением в работе явля</w:t>
      </w:r>
      <w:r w:rsidRPr="008416C9" w:rsidR="0002101B">
        <w:rPr>
          <w:bCs/>
          <w:sz w:val="28"/>
          <w:szCs w:val="28"/>
        </w:rPr>
        <w:t>ю</w:t>
      </w:r>
      <w:r w:rsidRPr="008416C9" w:rsidR="009B7400">
        <w:rPr>
          <w:bCs/>
          <w:sz w:val="28"/>
          <w:szCs w:val="28"/>
        </w:rPr>
        <w:t xml:space="preserve">тся </w:t>
      </w:r>
      <w:r w:rsidRPr="008416C9" w:rsidR="009B7400">
        <w:rPr>
          <w:b/>
          <w:bCs/>
          <w:sz w:val="28"/>
          <w:szCs w:val="28"/>
        </w:rPr>
        <w:t>информировани</w:t>
      </w:r>
      <w:r w:rsidRPr="008416C9" w:rsidR="00550968">
        <w:rPr>
          <w:b/>
          <w:bCs/>
          <w:sz w:val="28"/>
          <w:szCs w:val="28"/>
        </w:rPr>
        <w:t>е</w:t>
      </w:r>
      <w:r w:rsidRPr="008416C9" w:rsidR="009B7400">
        <w:rPr>
          <w:b/>
          <w:bCs/>
          <w:sz w:val="28"/>
          <w:szCs w:val="28"/>
        </w:rPr>
        <w:t xml:space="preserve"> и разъяснени</w:t>
      </w:r>
      <w:r w:rsidRPr="008416C9" w:rsidR="00782F21">
        <w:rPr>
          <w:b/>
          <w:bCs/>
          <w:sz w:val="28"/>
          <w:szCs w:val="28"/>
        </w:rPr>
        <w:t>е</w:t>
      </w:r>
      <w:r w:rsidRPr="008416C9" w:rsidR="009B7400">
        <w:rPr>
          <w:b/>
          <w:bCs/>
          <w:sz w:val="28"/>
          <w:szCs w:val="28"/>
        </w:rPr>
        <w:t xml:space="preserve"> законодательства</w:t>
      </w:r>
      <w:r w:rsidRPr="008416C9" w:rsidR="009B7400">
        <w:rPr>
          <w:bCs/>
          <w:sz w:val="28"/>
          <w:szCs w:val="28"/>
        </w:rPr>
        <w:t xml:space="preserve"> по вопросам </w:t>
      </w:r>
      <w:r w:rsidRPr="008416C9" w:rsidR="00550968">
        <w:rPr>
          <w:bCs/>
          <w:sz w:val="28"/>
          <w:szCs w:val="28"/>
        </w:rPr>
        <w:t>ЖКХ.</w:t>
      </w:r>
      <w:r w:rsidRPr="008416C9" w:rsidR="009B7400">
        <w:rPr>
          <w:bCs/>
          <w:sz w:val="28"/>
          <w:szCs w:val="28"/>
        </w:rPr>
        <w:t xml:space="preserve"> </w:t>
      </w:r>
      <w:r w:rsidRPr="008416C9" w:rsidR="00FE3A39">
        <w:rPr>
          <w:bCs/>
          <w:sz w:val="28"/>
          <w:szCs w:val="28"/>
        </w:rPr>
        <w:t>Управ</w:t>
      </w:r>
      <w:r w:rsidRPr="008416C9" w:rsidR="008675B7">
        <w:rPr>
          <w:bCs/>
          <w:sz w:val="28"/>
          <w:szCs w:val="28"/>
        </w:rPr>
        <w:t>л</w:t>
      </w:r>
      <w:r w:rsidRPr="008416C9" w:rsidR="00FE3A39">
        <w:rPr>
          <w:bCs/>
          <w:sz w:val="28"/>
          <w:szCs w:val="28"/>
        </w:rPr>
        <w:t>ением жилищно-коммунального хозяйства облисполкома в</w:t>
      </w:r>
      <w:r w:rsidRPr="008416C9" w:rsidR="00550968">
        <w:rPr>
          <w:bCs/>
          <w:sz w:val="28"/>
          <w:szCs w:val="28"/>
        </w:rPr>
        <w:t xml:space="preserve"> 201</w:t>
      </w:r>
      <w:r w:rsidRPr="008416C9" w:rsidR="00FE3A39">
        <w:rPr>
          <w:bCs/>
          <w:sz w:val="28"/>
          <w:szCs w:val="28"/>
        </w:rPr>
        <w:t>2</w:t>
      </w:r>
      <w:r w:rsidRPr="008416C9" w:rsidR="00550968">
        <w:rPr>
          <w:bCs/>
          <w:sz w:val="28"/>
          <w:szCs w:val="28"/>
        </w:rPr>
        <w:t xml:space="preserve"> году был </w:t>
      </w:r>
      <w:r w:rsidRPr="008416C9" w:rsidR="009B7400">
        <w:rPr>
          <w:bCs/>
          <w:sz w:val="28"/>
          <w:szCs w:val="28"/>
        </w:rPr>
        <w:t xml:space="preserve">создан </w:t>
      </w:r>
      <w:r w:rsidRPr="008416C9" w:rsidR="00FE3A39">
        <w:rPr>
          <w:b/>
          <w:bCs/>
          <w:sz w:val="28"/>
          <w:szCs w:val="28"/>
        </w:rPr>
        <w:t>информационный сайт</w:t>
      </w:r>
      <w:r w:rsidRPr="008416C9" w:rsidR="009B7400">
        <w:rPr>
          <w:bCs/>
          <w:sz w:val="28"/>
          <w:szCs w:val="28"/>
        </w:rPr>
        <w:t>.</w:t>
      </w:r>
      <w:r w:rsidRPr="008416C9">
        <w:rPr>
          <w:bCs/>
          <w:sz w:val="28"/>
          <w:szCs w:val="28"/>
        </w:rPr>
        <w:t xml:space="preserve"> Ресурс рассчитан на население (потребителей жилищно-коммунальных услуг), а также организации ЖКХ и товарищества собственников.</w:t>
      </w:r>
    </w:p>
    <w:p w:rsidR="00DD2F2D" w:rsidRPr="008416C9" w:rsidP="00526E94">
      <w:pPr>
        <w:ind w:firstLine="709"/>
        <w:jc w:val="both"/>
        <w:rPr>
          <w:sz w:val="28"/>
          <w:szCs w:val="28"/>
        </w:rPr>
      </w:pPr>
      <w:r w:rsidRPr="008416C9">
        <w:rPr>
          <w:sz w:val="28"/>
          <w:szCs w:val="28"/>
        </w:rPr>
        <w:t xml:space="preserve">В рамках единого расчетного информационного пространства </w:t>
      </w:r>
      <w:r w:rsidRPr="008416C9">
        <w:rPr>
          <w:b/>
          <w:sz w:val="28"/>
          <w:szCs w:val="28"/>
        </w:rPr>
        <w:t>создана автоматизированная информационная система</w:t>
      </w:r>
      <w:r w:rsidRPr="008416C9">
        <w:rPr>
          <w:sz w:val="28"/>
          <w:szCs w:val="28"/>
        </w:rPr>
        <w:t xml:space="preserve"> по учету, расчету и начислению платы за жилищно-коммунальные услуги – АИС «Расчет-ЖКУ». Это позволило унифицировать с</w:t>
      </w:r>
      <w:r w:rsidRPr="008416C9" w:rsidR="00F140D4">
        <w:rPr>
          <w:sz w:val="28"/>
          <w:szCs w:val="28"/>
        </w:rPr>
        <w:t>истему</w:t>
      </w:r>
      <w:r w:rsidRPr="008416C9">
        <w:rPr>
          <w:sz w:val="28"/>
          <w:szCs w:val="28"/>
        </w:rPr>
        <w:t xml:space="preserve"> расчетов, усилить контроль за правильностью начислений платы за жилищно-коммунальные услуги по всей стране.</w:t>
      </w:r>
    </w:p>
    <w:p w:rsidR="00D87596" w:rsidRPr="008416C9" w:rsidP="00437DAB">
      <w:pPr>
        <w:ind w:firstLine="709"/>
        <w:jc w:val="both"/>
        <w:rPr>
          <w:sz w:val="28"/>
          <w:szCs w:val="28"/>
        </w:rPr>
      </w:pPr>
      <w:r w:rsidRPr="008416C9">
        <w:rPr>
          <w:bCs/>
          <w:sz w:val="28"/>
          <w:szCs w:val="28"/>
        </w:rPr>
        <w:t xml:space="preserve">Одна из перспективных задач – </w:t>
      </w:r>
      <w:r w:rsidRPr="008416C9">
        <w:rPr>
          <w:b/>
          <w:sz w:val="28"/>
          <w:szCs w:val="28"/>
        </w:rPr>
        <w:t>внедрение дистанционного съема</w:t>
      </w:r>
      <w:r w:rsidRPr="008416C9">
        <w:rPr>
          <w:sz w:val="28"/>
          <w:szCs w:val="28"/>
        </w:rPr>
        <w:t xml:space="preserve"> </w:t>
      </w:r>
      <w:r w:rsidRPr="008416C9">
        <w:rPr>
          <w:b/>
          <w:sz w:val="28"/>
          <w:szCs w:val="28"/>
        </w:rPr>
        <w:t>показаний приборов</w:t>
      </w:r>
      <w:r w:rsidRPr="008416C9">
        <w:rPr>
          <w:sz w:val="28"/>
          <w:szCs w:val="28"/>
        </w:rPr>
        <w:t xml:space="preserve"> индивидуального учета расхода газо-, электро-, тепло- и водопотребления </w:t>
      </w:r>
      <w:r w:rsidRPr="008416C9">
        <w:rPr>
          <w:sz w:val="28"/>
          <w:szCs w:val="28"/>
          <w:shd w:val="clear" w:color="auto" w:fill="FFFFFF"/>
        </w:rPr>
        <w:t>на основе «интеллектуальных» технологий и систем беспроводной передачи данных</w:t>
      </w:r>
      <w:r w:rsidRPr="008416C9">
        <w:rPr>
          <w:sz w:val="28"/>
          <w:szCs w:val="28"/>
        </w:rPr>
        <w:t>.</w:t>
      </w:r>
    </w:p>
    <w:p w:rsidR="00D87596" w:rsidRPr="008416C9" w:rsidP="00D87596">
      <w:pPr>
        <w:ind w:firstLine="709"/>
        <w:jc w:val="both"/>
        <w:rPr>
          <w:sz w:val="28"/>
          <w:szCs w:val="28"/>
          <w:shd w:val="clear" w:color="auto" w:fill="FFFFFF"/>
        </w:rPr>
      </w:pPr>
      <w:r w:rsidRPr="008416C9">
        <w:rPr>
          <w:sz w:val="28"/>
          <w:szCs w:val="28"/>
          <w:shd w:val="clear" w:color="auto" w:fill="FFFFFF"/>
        </w:rPr>
        <w:t>Преимуществами интеллектуальных электронных систем измерения, учета и расчетов в жилищно-коммунальном хозяйстве являются высокая точность, возможность многотарифного учета, прозрачные процедуры расчетов и корректировок, невозможность фальсификаций, снижение затрат времени и средств на учет потребителями и поставщиками услуг.</w:t>
      </w:r>
    </w:p>
    <w:p w:rsidR="00924DBF" w:rsidRPr="008416C9" w:rsidP="001741EA">
      <w:pPr>
        <w:ind w:firstLine="709"/>
        <w:jc w:val="both"/>
        <w:rPr>
          <w:sz w:val="28"/>
          <w:szCs w:val="28"/>
        </w:rPr>
      </w:pPr>
    </w:p>
    <w:p w:rsidR="00101D7F" w:rsidRPr="008416C9" w:rsidP="005B2B68">
      <w:pPr>
        <w:widowControl w:val="0"/>
        <w:autoSpaceDE w:val="0"/>
        <w:autoSpaceDN w:val="0"/>
        <w:adjustRightInd w:val="0"/>
        <w:spacing w:line="280" w:lineRule="exact"/>
        <w:ind w:left="709"/>
        <w:jc w:val="both"/>
        <w:rPr>
          <w:b/>
          <w:spacing w:val="-8"/>
          <w:kern w:val="30"/>
          <w:sz w:val="28"/>
          <w:szCs w:val="28"/>
        </w:rPr>
      </w:pPr>
      <w:r w:rsidRPr="008416C9">
        <w:rPr>
          <w:b/>
          <w:spacing w:val="-8"/>
          <w:kern w:val="30"/>
          <w:sz w:val="28"/>
          <w:szCs w:val="28"/>
        </w:rPr>
        <w:t>Поддержание и дальнейшее улучшение благоустройства населенных пунктов</w:t>
      </w:r>
    </w:p>
    <w:p w:rsidR="0052227B" w:rsidRPr="008416C9" w:rsidP="0052227B">
      <w:pPr>
        <w:spacing w:before="120"/>
        <w:ind w:firstLine="709"/>
        <w:jc w:val="both"/>
        <w:rPr>
          <w:spacing w:val="-4"/>
          <w:sz w:val="28"/>
          <w:szCs w:val="28"/>
        </w:rPr>
      </w:pPr>
      <w:bookmarkStart w:id="0" w:name="558"/>
      <w:r w:rsidRPr="008416C9">
        <w:rPr>
          <w:spacing w:val="-4"/>
          <w:sz w:val="28"/>
          <w:szCs w:val="28"/>
        </w:rPr>
        <w:t xml:space="preserve">Приезжающие в нашу страну гости и туристы из других стран зачастую удивляются, насколько чисты и ухоженны населенные пункты Беларуси: от небольших агрогородков, райцентров и до столицы. За всем </w:t>
      </w:r>
      <w:r w:rsidRPr="008416C9">
        <w:rPr>
          <w:spacing w:val="-6"/>
          <w:sz w:val="28"/>
          <w:szCs w:val="28"/>
        </w:rPr>
        <w:t>этим – повседневный кропотливый труд работников жилищно-коммунальной</w:t>
      </w:r>
      <w:r w:rsidRPr="008416C9">
        <w:rPr>
          <w:spacing w:val="-4"/>
          <w:sz w:val="28"/>
          <w:szCs w:val="28"/>
        </w:rPr>
        <w:t xml:space="preserve"> отрасли.</w:t>
      </w:r>
    </w:p>
    <w:p w:rsidR="0052227B" w:rsidRPr="008416C9" w:rsidP="0052227B">
      <w:pPr>
        <w:widowControl w:val="0"/>
        <w:autoSpaceDE w:val="0"/>
        <w:autoSpaceDN w:val="0"/>
        <w:adjustRightInd w:val="0"/>
        <w:ind w:firstLine="709"/>
        <w:jc w:val="both"/>
        <w:rPr>
          <w:sz w:val="28"/>
          <w:szCs w:val="28"/>
        </w:rPr>
      </w:pPr>
      <w:r w:rsidRPr="008416C9">
        <w:rPr>
          <w:kern w:val="1"/>
          <w:sz w:val="28"/>
          <w:szCs w:val="28"/>
        </w:rPr>
        <w:t xml:space="preserve">Большим подспорьем в деле благоустройства становятся современные технологии. </w:t>
      </w:r>
      <w:r w:rsidRPr="008416C9">
        <w:rPr>
          <w:b/>
          <w:kern w:val="1"/>
          <w:sz w:val="28"/>
          <w:szCs w:val="28"/>
        </w:rPr>
        <w:t>Граждане могут указать проблемные участки</w:t>
      </w:r>
      <w:r w:rsidRPr="008416C9">
        <w:rPr>
          <w:kern w:val="1"/>
          <w:sz w:val="28"/>
          <w:szCs w:val="28"/>
        </w:rPr>
        <w:t xml:space="preserve"> (незакрытый люк, плохое состояние дорог и детских площадок во дворах, необходимость уборки, озеленения и т. д.), </w:t>
      </w:r>
      <w:r w:rsidRPr="008416C9">
        <w:rPr>
          <w:sz w:val="28"/>
          <w:szCs w:val="28"/>
        </w:rPr>
        <w:t xml:space="preserve">разместив свое сообщение на </w:t>
      </w:r>
      <w:r w:rsidRPr="008416C9">
        <w:rPr>
          <w:kern w:val="1"/>
          <w:sz w:val="28"/>
          <w:szCs w:val="28"/>
        </w:rPr>
        <w:t>портале «Мой горад».</w:t>
      </w:r>
      <w:r w:rsidRPr="008416C9">
        <w:rPr>
          <w:sz w:val="28"/>
          <w:szCs w:val="28"/>
        </w:rPr>
        <w:t xml:space="preserve"> Сделать это могут уже не только минчане, но и жители Витебска, Солигорска, Берестовицы, Вороново, Волковыска, Зельвы, Кричева, Щучина.</w:t>
      </w:r>
    </w:p>
    <w:p w:rsidR="00BC5930" w:rsidRPr="008416C9" w:rsidP="00BC5930">
      <w:pPr>
        <w:widowControl w:val="0"/>
        <w:autoSpaceDE w:val="0"/>
        <w:autoSpaceDN w:val="0"/>
        <w:adjustRightInd w:val="0"/>
        <w:ind w:firstLine="709"/>
        <w:jc w:val="both"/>
        <w:rPr>
          <w:b/>
          <w:spacing w:val="-8"/>
          <w:kern w:val="30"/>
          <w:sz w:val="28"/>
          <w:szCs w:val="28"/>
        </w:rPr>
      </w:pPr>
      <w:r w:rsidRPr="008416C9">
        <w:rPr>
          <w:sz w:val="28"/>
          <w:szCs w:val="28"/>
        </w:rPr>
        <w:t>Понятие «благоустройство населенных пунктов» включает в себя работы по строительству, реконструкции, ремонту и содержанию городской улично-дорожной сети, мостов, тоннелей, путепроводов, содержанию и развитию сетей освещения, работу по озеленению городских территорий, содержанию общественных туалетов, содержанию и развитию объектов ливневой канализации, организации площадок для выгула собак, комплексному развитию внутридворовых территорий.</w:t>
      </w:r>
      <w:bookmarkEnd w:id="0"/>
    </w:p>
    <w:p w:rsidR="00BC5930" w:rsidRPr="008416C9" w:rsidP="00BC5930">
      <w:pPr>
        <w:ind w:firstLine="709"/>
        <w:jc w:val="both"/>
        <w:rPr>
          <w:spacing w:val="-4"/>
          <w:sz w:val="28"/>
          <w:szCs w:val="28"/>
        </w:rPr>
      </w:pPr>
      <w:r w:rsidRPr="008416C9">
        <w:rPr>
          <w:sz w:val="28"/>
          <w:szCs w:val="28"/>
        </w:rPr>
        <w:t xml:space="preserve">Работы по благоустройству и озеленению города ведутся интенсивно. Но существуют и проблемы благоустройства и озеленения, которые требуют своевременного решения. Финансирование на содержание и ремонт дорог выделяется сравнительно в меньшем объеме, чем планировалось. </w:t>
      </w:r>
    </w:p>
    <w:p w:rsidR="00BC5930" w:rsidRPr="008416C9" w:rsidP="00BC5930">
      <w:pPr>
        <w:ind w:firstLine="709"/>
        <w:jc w:val="both"/>
        <w:rPr>
          <w:spacing w:val="-4"/>
          <w:sz w:val="28"/>
          <w:szCs w:val="28"/>
        </w:rPr>
      </w:pPr>
      <w:r w:rsidRPr="008416C9">
        <w:rPr>
          <w:spacing w:val="-4"/>
          <w:sz w:val="28"/>
          <w:szCs w:val="28"/>
        </w:rPr>
        <w:t xml:space="preserve">Однако благоустройство городов и сел – это </w:t>
      </w:r>
      <w:r w:rsidRPr="008416C9">
        <w:rPr>
          <w:b/>
          <w:spacing w:val="-4"/>
          <w:sz w:val="28"/>
          <w:szCs w:val="28"/>
        </w:rPr>
        <w:t>дело не только коммунальников</w:t>
      </w:r>
      <w:r w:rsidRPr="008416C9">
        <w:rPr>
          <w:spacing w:val="-4"/>
          <w:sz w:val="28"/>
          <w:szCs w:val="28"/>
        </w:rPr>
        <w:t xml:space="preserve">, </w:t>
      </w:r>
      <w:r w:rsidRPr="008416C9">
        <w:rPr>
          <w:b/>
          <w:spacing w:val="-4"/>
          <w:sz w:val="28"/>
          <w:szCs w:val="28"/>
        </w:rPr>
        <w:t>но и каждого белоруса</w:t>
      </w:r>
      <w:r w:rsidRPr="008416C9">
        <w:rPr>
          <w:spacing w:val="-4"/>
          <w:sz w:val="28"/>
          <w:szCs w:val="28"/>
        </w:rPr>
        <w:t xml:space="preserve"> – по месту жительства, работы, учебы. Одна из приоритетных задач в наведении порядка на земле – максимальное вовлечение населения и всех субъектов хозяйствования в проведение работ по благоустройству.</w:t>
      </w:r>
    </w:p>
    <w:p w:rsidR="00BC5930" w:rsidRPr="008416C9" w:rsidP="00BC5930">
      <w:pPr>
        <w:ind w:firstLine="709"/>
        <w:jc w:val="both"/>
        <w:rPr>
          <w:spacing w:val="-4"/>
          <w:sz w:val="28"/>
          <w:szCs w:val="28"/>
        </w:rPr>
      </w:pPr>
      <w:r w:rsidRPr="008416C9">
        <w:rPr>
          <w:spacing w:val="-4"/>
          <w:sz w:val="28"/>
          <w:szCs w:val="28"/>
        </w:rPr>
        <w:t xml:space="preserve">В Могилевской области </w:t>
      </w:r>
      <w:r w:rsidRPr="008416C9">
        <w:rPr>
          <w:b/>
          <w:spacing w:val="-4"/>
          <w:sz w:val="28"/>
          <w:szCs w:val="28"/>
        </w:rPr>
        <w:t>ежегодно проводится</w:t>
      </w:r>
      <w:r w:rsidRPr="008416C9">
        <w:rPr>
          <w:spacing w:val="-4"/>
          <w:sz w:val="28"/>
          <w:szCs w:val="28"/>
        </w:rPr>
        <w:t xml:space="preserve"> </w:t>
      </w:r>
      <w:r w:rsidRPr="008416C9">
        <w:rPr>
          <w:b/>
          <w:spacing w:val="-4"/>
          <w:sz w:val="28"/>
          <w:szCs w:val="28"/>
        </w:rPr>
        <w:t>областной конкурс</w:t>
      </w:r>
      <w:r w:rsidRPr="008416C9">
        <w:rPr>
          <w:spacing w:val="-4"/>
          <w:sz w:val="28"/>
          <w:szCs w:val="28"/>
        </w:rPr>
        <w:t>, в котором принимают участие все районы Могилевской области. Его цели выходят далеко за рамки простого благоустройства. Учитываются усилия местных властей и населения по ремонту домов, повышению уровня архитектуры и градостроительства, развитию инфраструктуры, улучшению экологии и др.</w:t>
      </w:r>
    </w:p>
    <w:p w:rsidR="00BC5930" w:rsidRPr="008416C9" w:rsidP="00BC5930">
      <w:pPr>
        <w:ind w:firstLine="709"/>
        <w:jc w:val="both"/>
        <w:rPr>
          <w:sz w:val="28"/>
          <w:szCs w:val="28"/>
        </w:rPr>
      </w:pPr>
      <w:r w:rsidRPr="008416C9">
        <w:rPr>
          <w:b/>
          <w:sz w:val="28"/>
          <w:szCs w:val="28"/>
        </w:rPr>
        <w:t>Чувство собственника</w:t>
      </w:r>
      <w:r w:rsidRPr="008416C9">
        <w:rPr>
          <w:sz w:val="28"/>
          <w:szCs w:val="28"/>
        </w:rPr>
        <w:t xml:space="preserve">, </w:t>
      </w:r>
      <w:r w:rsidRPr="008416C9">
        <w:rPr>
          <w:b/>
          <w:sz w:val="28"/>
          <w:szCs w:val="28"/>
        </w:rPr>
        <w:t>хозяина на своей земле</w:t>
      </w:r>
      <w:r w:rsidRPr="008416C9">
        <w:rPr>
          <w:sz w:val="28"/>
          <w:szCs w:val="28"/>
        </w:rPr>
        <w:t xml:space="preserve"> не рождается само по себе, оно воспитывается годами, в том числе бережным отношением к окружающей среде, неравнодушием к состоянию своего дома, участием в работах по благоустройству малой родины.</w:t>
      </w:r>
    </w:p>
    <w:p w:rsidR="00BC5930" w:rsidRPr="008416C9" w:rsidP="00BC5930">
      <w:pPr>
        <w:ind w:firstLine="709"/>
        <w:jc w:val="both"/>
        <w:rPr>
          <w:sz w:val="28"/>
          <w:szCs w:val="28"/>
        </w:rPr>
      </w:pPr>
      <w:r w:rsidRPr="008416C9">
        <w:rPr>
          <w:sz w:val="28"/>
          <w:szCs w:val="28"/>
        </w:rPr>
        <w:t>Не случайно ЖКХ часто расшифровывается «Живи Как Хозяин». Жилищно-коммунальная служба – это та сфера, успешная деятельность которой зависит не только от профессионализма специалистов, но и от чувства ответственности всех граждан.</w:t>
      </w:r>
    </w:p>
    <w:p w:rsidR="00BC5930" w:rsidRPr="008416C9" w:rsidP="00BC5930">
      <w:pPr>
        <w:ind w:firstLine="709"/>
        <w:jc w:val="both"/>
        <w:rPr>
          <w:sz w:val="28"/>
          <w:szCs w:val="28"/>
        </w:rPr>
      </w:pPr>
    </w:p>
    <w:p w:rsidR="00F86CA1" w:rsidRPr="00F86CA1" w:rsidP="004A01EC">
      <w:pPr>
        <w:spacing w:line="280" w:lineRule="exact"/>
        <w:jc w:val="center"/>
        <w:rPr>
          <w:b/>
          <w:sz w:val="28"/>
          <w:szCs w:val="28"/>
        </w:rPr>
      </w:pPr>
      <w:r w:rsidRPr="008416C9" w:rsidR="004A01EC">
        <w:rPr>
          <w:b/>
          <w:sz w:val="28"/>
          <w:szCs w:val="28"/>
        </w:rPr>
        <w:t xml:space="preserve">ОБ ИТОГАХ СОЦИАЛЬНО-ЭКОНОМИЧЕСКОГО РАЗВИТИЯ МОГИЛЕВСКОЙ ОБЛАСТИ ЗА </w:t>
      </w:r>
      <w:r w:rsidR="00DE2F13">
        <w:rPr>
          <w:b/>
          <w:sz w:val="28"/>
          <w:szCs w:val="28"/>
        </w:rPr>
        <w:t>1 ПОЛУГОДИЕ</w:t>
      </w:r>
      <w:r w:rsidRPr="008416C9" w:rsidR="00DE2F13">
        <w:rPr>
          <w:b/>
          <w:sz w:val="28"/>
          <w:szCs w:val="28"/>
        </w:rPr>
        <w:t xml:space="preserve"> </w:t>
      </w:r>
      <w:r w:rsidRPr="008416C9" w:rsidR="004A01EC">
        <w:rPr>
          <w:b/>
          <w:sz w:val="28"/>
          <w:szCs w:val="28"/>
        </w:rPr>
        <w:t>2018 Г.</w:t>
      </w:r>
    </w:p>
    <w:p w:rsidR="00F86CA1" w:rsidRPr="008416C9" w:rsidP="00F86CA1">
      <w:pPr>
        <w:widowControl w:val="0"/>
        <w:ind w:firstLine="709"/>
        <w:jc w:val="both"/>
        <w:rPr>
          <w:sz w:val="28"/>
          <w:szCs w:val="28"/>
          <w:highlight w:val="green"/>
        </w:rPr>
      </w:pPr>
    </w:p>
    <w:p w:rsidR="00F86CA1" w:rsidRPr="00F86CA1" w:rsidP="002321B8">
      <w:pPr>
        <w:widowControl w:val="0"/>
        <w:ind w:firstLine="709"/>
        <w:jc w:val="both"/>
        <w:rPr>
          <w:sz w:val="28"/>
          <w:szCs w:val="28"/>
          <w:highlight w:val="green"/>
        </w:rPr>
      </w:pPr>
      <w:r w:rsidRPr="008416C9" w:rsidR="002321B8">
        <w:rPr>
          <w:sz w:val="28"/>
          <w:szCs w:val="28"/>
        </w:rPr>
        <w:t>Могилевская область является одним из высокоразвитых в экономическом, научно-образовательном и культурном плане регионов Беларуси.</w:t>
      </w:r>
    </w:p>
    <w:p w:rsidR="008416C9" w:rsidRPr="008416C9" w:rsidP="008416C9">
      <w:pPr>
        <w:ind w:firstLine="709"/>
        <w:jc w:val="both"/>
        <w:rPr>
          <w:sz w:val="28"/>
          <w:szCs w:val="28"/>
        </w:rPr>
      </w:pPr>
      <w:r w:rsidRPr="008416C9">
        <w:rPr>
          <w:sz w:val="28"/>
          <w:szCs w:val="28"/>
        </w:rPr>
        <w:t xml:space="preserve">В области проводится планомерная работа по повышению эффективности экономики, принимаются меры по наращиванию объемов производства промышленной продукции, </w:t>
      </w:r>
      <w:r w:rsidRPr="008416C9">
        <w:rPr>
          <w:rFonts w:eastAsia="Calibri"/>
          <w:sz w:val="28"/>
          <w:szCs w:val="28"/>
        </w:rPr>
        <w:t>освоению новых рынков сбыта</w:t>
      </w:r>
      <w:r w:rsidRPr="008416C9">
        <w:rPr>
          <w:sz w:val="28"/>
          <w:szCs w:val="28"/>
        </w:rPr>
        <w:t>, улучшению финансового состояния организаций области, налаживанию внешнеэкономических связей и привлечению прямых иностранные инвестиции, развитию социальной сферы. Решаются вопросы занятости и социальной защиты населения.</w:t>
      </w:r>
    </w:p>
    <w:p w:rsidR="008416C9" w:rsidRPr="008416C9" w:rsidP="008416C9">
      <w:pPr>
        <w:ind w:firstLine="709"/>
        <w:jc w:val="both"/>
        <w:rPr>
          <w:sz w:val="28"/>
          <w:szCs w:val="28"/>
        </w:rPr>
      </w:pPr>
      <w:r w:rsidRPr="008416C9">
        <w:rPr>
          <w:sz w:val="28"/>
          <w:szCs w:val="28"/>
        </w:rPr>
        <w:t xml:space="preserve">На особом контроле </w:t>
      </w:r>
      <w:r w:rsidRPr="008416C9">
        <w:rPr>
          <w:rFonts w:eastAsia="Calibri"/>
          <w:sz w:val="28"/>
          <w:szCs w:val="28"/>
        </w:rPr>
        <w:t>находится выполнение основных показателей прогноза социально-экономического развития Могилевской области</w:t>
      </w:r>
      <w:r w:rsidRPr="008416C9">
        <w:rPr>
          <w:sz w:val="28"/>
          <w:szCs w:val="28"/>
        </w:rPr>
        <w:t>.</w:t>
      </w:r>
    </w:p>
    <w:p w:rsidR="00F86CA1" w:rsidRPr="00F86CA1" w:rsidP="00F86CA1">
      <w:pPr>
        <w:widowControl w:val="0"/>
        <w:autoSpaceDE w:val="0"/>
        <w:autoSpaceDN w:val="0"/>
        <w:adjustRightInd w:val="0"/>
        <w:ind w:firstLine="709"/>
        <w:jc w:val="both"/>
        <w:rPr>
          <w:kern w:val="2"/>
          <w:sz w:val="28"/>
          <w:szCs w:val="28"/>
        </w:rPr>
      </w:pPr>
      <w:r w:rsidRPr="00F86CA1">
        <w:rPr>
          <w:kern w:val="2"/>
          <w:sz w:val="28"/>
          <w:szCs w:val="28"/>
        </w:rPr>
        <w:t>По итогам работы за январь-июнь 2018г. объем валового регионального продукта (далее – ВРП) составил 3624,9 млн. рублей в текущих ценах, темп роста ВРП составил 103,7% к уровню января-июня 2017г.</w:t>
      </w:r>
    </w:p>
    <w:p w:rsidR="00F86CA1" w:rsidRPr="00F86CA1" w:rsidP="002321B8">
      <w:pPr>
        <w:widowControl w:val="0"/>
        <w:ind w:firstLine="709"/>
        <w:jc w:val="both"/>
        <w:rPr>
          <w:sz w:val="28"/>
          <w:szCs w:val="28"/>
        </w:rPr>
      </w:pPr>
      <w:r w:rsidRPr="00F86CA1">
        <w:rPr>
          <w:kern w:val="2"/>
          <w:sz w:val="28"/>
          <w:szCs w:val="28"/>
        </w:rPr>
        <w:t xml:space="preserve">Производительность труда по ВРП составила </w:t>
      </w:r>
      <w:r w:rsidRPr="00F86CA1">
        <w:rPr>
          <w:sz w:val="28"/>
          <w:szCs w:val="28"/>
        </w:rPr>
        <w:t xml:space="preserve">104,9%, </w:t>
      </w:r>
      <w:r w:rsidRPr="00F86CA1">
        <w:rPr>
          <w:kern w:val="2"/>
          <w:sz w:val="28"/>
          <w:szCs w:val="28"/>
        </w:rPr>
        <w:t xml:space="preserve">при задании </w:t>
      </w:r>
      <w:r w:rsidRPr="008416C9" w:rsidR="002321B8">
        <w:rPr>
          <w:kern w:val="2"/>
          <w:sz w:val="28"/>
          <w:szCs w:val="28"/>
        </w:rPr>
        <w:t xml:space="preserve">- </w:t>
      </w:r>
      <w:r w:rsidRPr="00F86CA1">
        <w:rPr>
          <w:kern w:val="2"/>
          <w:sz w:val="28"/>
          <w:szCs w:val="28"/>
        </w:rPr>
        <w:t>103,6%.</w:t>
      </w:r>
      <w:r w:rsidRPr="008416C9" w:rsidR="002321B8">
        <w:rPr>
          <w:kern w:val="2"/>
          <w:sz w:val="28"/>
          <w:szCs w:val="28"/>
        </w:rPr>
        <w:t xml:space="preserve"> </w:t>
      </w:r>
      <w:r w:rsidRPr="00F86CA1">
        <w:rPr>
          <w:sz w:val="28"/>
          <w:szCs w:val="28"/>
        </w:rPr>
        <w:t>Темп роста добавленной стоимости в сопоставимых ценах по виду экономической деятельности «Сельское, лесное и рыбное хозяйство» составил 100,7%, «Обрабатывающая промышленность» – 106,0%, «Строительство» – 115,9%, «Оптовая и розничная торговля; ремонт автомобилей и мотоциклов» – 105,5%, «Транспортная деятельность, складирование, почтовая и курьерская деятельность» – 106,1%.</w:t>
      </w:r>
    </w:p>
    <w:p w:rsidR="00F86CA1" w:rsidRPr="00F86CA1" w:rsidP="00F86CA1">
      <w:pPr>
        <w:widowControl w:val="0"/>
        <w:autoSpaceDE w:val="0"/>
        <w:autoSpaceDN w:val="0"/>
        <w:adjustRightInd w:val="0"/>
        <w:ind w:firstLine="709"/>
        <w:jc w:val="both"/>
        <w:rPr>
          <w:sz w:val="28"/>
          <w:szCs w:val="28"/>
        </w:rPr>
      </w:pPr>
      <w:r w:rsidRPr="00F86CA1">
        <w:rPr>
          <w:sz w:val="28"/>
          <w:szCs w:val="28"/>
        </w:rPr>
        <w:t>Положительный вклад в прирост ВРП обеспечен за счет промышленности – 1,9%, оптовой и розничной торговли – 0,5%, строительства – 0,5%, транспортной деятельности, складирования, почтовой и курьерской деятельности – 0,4%. Вклад сельского хозяйства и прочих видов деятельности составил 0.</w:t>
      </w:r>
    </w:p>
    <w:p w:rsidR="00F86CA1" w:rsidRPr="00F86CA1" w:rsidP="00F86CA1">
      <w:pPr>
        <w:widowControl w:val="0"/>
        <w:ind w:firstLine="709"/>
        <w:jc w:val="both"/>
        <w:rPr>
          <w:sz w:val="28"/>
          <w:szCs w:val="28"/>
        </w:rPr>
      </w:pPr>
      <w:r w:rsidRPr="00F86CA1">
        <w:rPr>
          <w:b/>
          <w:bCs/>
          <w:sz w:val="28"/>
          <w:szCs w:val="28"/>
        </w:rPr>
        <w:t>Промышленность.</w:t>
      </w:r>
      <w:r w:rsidRPr="00F86CA1">
        <w:rPr>
          <w:bCs/>
          <w:sz w:val="28"/>
          <w:szCs w:val="28"/>
        </w:rPr>
        <w:t xml:space="preserve"> </w:t>
      </w:r>
      <w:r w:rsidRPr="00F86CA1">
        <w:rPr>
          <w:sz w:val="28"/>
          <w:szCs w:val="28"/>
        </w:rPr>
        <w:t xml:space="preserve">По итогам работы </w:t>
      </w:r>
      <w:r w:rsidRPr="00F86CA1">
        <w:rPr>
          <w:rFonts w:cs="CG Times"/>
          <w:kern w:val="2"/>
          <w:sz w:val="28"/>
          <w:szCs w:val="28"/>
        </w:rPr>
        <w:t xml:space="preserve">за январь-июнь 2018 г. </w:t>
      </w:r>
      <w:r w:rsidRPr="00F86CA1">
        <w:rPr>
          <w:sz w:val="28"/>
          <w:szCs w:val="28"/>
        </w:rPr>
        <w:t>промышленным комплексом области сформировано 37,4% валового регионального продукта. Промышленными организациями произведено продукции на сумму 4,5 млрд. рублей</w:t>
      </w:r>
      <w:r w:rsidRPr="00F86CA1">
        <w:rPr>
          <w:spacing w:val="2"/>
          <w:sz w:val="28"/>
          <w:szCs w:val="28"/>
        </w:rPr>
        <w:t>.</w:t>
      </w:r>
      <w:r w:rsidRPr="00F86CA1">
        <w:rPr>
          <w:sz w:val="28"/>
          <w:szCs w:val="28"/>
        </w:rPr>
        <w:t xml:space="preserve"> </w:t>
      </w:r>
    </w:p>
    <w:p w:rsidR="00F86CA1" w:rsidRPr="00F86CA1" w:rsidP="00F86CA1">
      <w:pPr>
        <w:widowControl w:val="0"/>
        <w:ind w:firstLine="709"/>
        <w:jc w:val="both"/>
        <w:rPr>
          <w:rFonts w:cs="CG Times"/>
          <w:sz w:val="28"/>
          <w:szCs w:val="28"/>
        </w:rPr>
      </w:pPr>
      <w:r w:rsidRPr="00F86CA1">
        <w:rPr>
          <w:rFonts w:cs="CG Times"/>
          <w:sz w:val="28"/>
          <w:szCs w:val="28"/>
        </w:rPr>
        <w:t>Основной вклад в поддержание объемов внесли: ИООО «Кроноспан» – 124,7%, ИООО</w:t>
      </w:r>
      <w:r w:rsidRPr="00F86CA1">
        <w:rPr>
          <w:rFonts w:cs="CG Times"/>
          <w:sz w:val="28"/>
          <w:szCs w:val="28"/>
          <w:lang w:val="en-US"/>
        </w:rPr>
        <w:t> </w:t>
      </w:r>
      <w:r w:rsidRPr="00F86CA1">
        <w:rPr>
          <w:rFonts w:cs="CG Times"/>
          <w:sz w:val="28"/>
          <w:szCs w:val="28"/>
        </w:rPr>
        <w:t>«ВМГ Индустри» – 133,2%, филиал «Белмит» ЗАО «Серволюкс Агро» – 215,3%, СООО «Оазис Групп» – 148,3%, СООО «Данон Шклов» – 119,2%, и др. при значительном падении объемов ОАО «Белшина» и ОАО</w:t>
      </w:r>
      <w:r w:rsidRPr="00F86CA1">
        <w:rPr>
          <w:rFonts w:cs="CG Times"/>
          <w:sz w:val="28"/>
          <w:szCs w:val="28"/>
          <w:lang w:val="en-US"/>
        </w:rPr>
        <w:t> </w:t>
      </w:r>
      <w:r w:rsidRPr="00F86CA1">
        <w:rPr>
          <w:rFonts w:cs="CG Times"/>
          <w:sz w:val="28"/>
          <w:szCs w:val="28"/>
        </w:rPr>
        <w:t>«Могилевхимволокно» (формируют 18,6% объемов, темп роста по двум предприятиям составил 89,5%) и низких результатах работы практически всех организаций, перерабатывающих сельскохозяйственную продукцию (формируют 17,9%, темп роста – 90,3%).</w:t>
      </w:r>
    </w:p>
    <w:p w:rsidR="00F86CA1" w:rsidRPr="00F86CA1" w:rsidP="00F86CA1">
      <w:pPr>
        <w:widowControl w:val="0"/>
        <w:ind w:firstLine="709"/>
        <w:jc w:val="both"/>
        <w:rPr>
          <w:rFonts w:cs="CG Times"/>
          <w:sz w:val="28"/>
          <w:szCs w:val="28"/>
        </w:rPr>
      </w:pPr>
      <w:r w:rsidRPr="00F86CA1">
        <w:rPr>
          <w:rFonts w:cs="CG Times"/>
          <w:sz w:val="28"/>
          <w:szCs w:val="28"/>
        </w:rPr>
        <w:t xml:space="preserve">Отдельные организации, подчиненные республиканским органам государственного управления, – СЗАО «Могилевский вагоностроительный завод», ОАО «Зенит», ОАО «ТАиМ», цементные заводы, предприятия концерна Беллесбумпром также имеют темпы роста промышленного производства выше среднеобластного уровня. </w:t>
      </w:r>
    </w:p>
    <w:p w:rsidR="00F86CA1" w:rsidRPr="00F86CA1" w:rsidP="00F86CA1">
      <w:pPr>
        <w:widowControl w:val="0"/>
        <w:ind w:firstLine="709"/>
        <w:jc w:val="both"/>
        <w:rPr>
          <w:rFonts w:eastAsia="Calibri"/>
          <w:sz w:val="28"/>
          <w:szCs w:val="28"/>
        </w:rPr>
      </w:pPr>
      <w:r w:rsidRPr="00F86CA1">
        <w:rPr>
          <w:sz w:val="28"/>
          <w:szCs w:val="28"/>
        </w:rPr>
        <w:t xml:space="preserve">На 1 июля 2018 г. запасы </w:t>
      </w:r>
      <w:r w:rsidRPr="00F86CA1">
        <w:rPr>
          <w:color w:val="000000"/>
          <w:sz w:val="28"/>
          <w:szCs w:val="28"/>
        </w:rPr>
        <w:t xml:space="preserve">готовой продукции </w:t>
      </w:r>
      <w:r w:rsidRPr="00F86CA1">
        <w:rPr>
          <w:sz w:val="28"/>
          <w:szCs w:val="28"/>
        </w:rPr>
        <w:t xml:space="preserve">составили 395,9 млн. рублей, </w:t>
      </w:r>
      <w:r w:rsidRPr="00F86CA1">
        <w:rPr>
          <w:rFonts w:eastAsia="Calibri"/>
          <w:sz w:val="28"/>
          <w:szCs w:val="28"/>
        </w:rPr>
        <w:t xml:space="preserve">соотношение запасов готовой продукции и среднемесячного объема производства увеличилось с 60,7% на 01.01.2018 до 68% на 01.07.2018. Вместе с тем, за июнь 2018 г. запасы готовой продукции сократились на 27 млн. рублей, соотношение – на 5 процентных пунктов. </w:t>
      </w:r>
    </w:p>
    <w:p w:rsidR="00F86CA1" w:rsidRPr="00F86CA1" w:rsidP="00F86CA1">
      <w:pPr>
        <w:widowControl w:val="0"/>
        <w:ind w:firstLine="567"/>
        <w:jc w:val="both"/>
        <w:rPr>
          <w:rFonts w:cs="Courier New"/>
          <w:sz w:val="28"/>
          <w:szCs w:val="28"/>
          <w:shd w:val="clear" w:color="auto" w:fill="FFFFFF"/>
        </w:rPr>
      </w:pPr>
      <w:r w:rsidRPr="00F86CA1">
        <w:rPr>
          <w:sz w:val="28"/>
          <w:szCs w:val="28"/>
        </w:rPr>
        <w:t xml:space="preserve">В рамках Плана мероприятий по импортозамещению Могилевской области на 2018 год объем производства импортозамещающей продукции за январь-июнь составил </w:t>
      </w:r>
      <w:r w:rsidRPr="00F86CA1">
        <w:rPr>
          <w:rFonts w:cs="Courier New"/>
          <w:sz w:val="28"/>
          <w:szCs w:val="28"/>
          <w:shd w:val="clear" w:color="auto" w:fill="FFFFFF"/>
        </w:rPr>
        <w:t>330,1 млн. долларов США, или 60,7% к годовому заданию, в том числе поставки ее на экспорт составили 147 млн. долларов США.</w:t>
      </w:r>
    </w:p>
    <w:p w:rsidR="00F86CA1" w:rsidRPr="00F86CA1" w:rsidP="00F86CA1">
      <w:pPr>
        <w:widowControl w:val="0"/>
        <w:ind w:firstLine="709"/>
        <w:jc w:val="both"/>
        <w:rPr>
          <w:sz w:val="28"/>
          <w:szCs w:val="28"/>
        </w:rPr>
      </w:pPr>
      <w:r w:rsidRPr="00F86CA1">
        <w:rPr>
          <w:sz w:val="28"/>
          <w:szCs w:val="28"/>
        </w:rPr>
        <w:t xml:space="preserve">За январь-июнь 2018 г. темп изменения объемов производства продукции </w:t>
      </w:r>
      <w:r w:rsidRPr="00F86CA1">
        <w:rPr>
          <w:b/>
          <w:sz w:val="28"/>
          <w:szCs w:val="28"/>
        </w:rPr>
        <w:t>сельского хозяйства</w:t>
      </w:r>
      <w:r w:rsidRPr="00F86CA1">
        <w:rPr>
          <w:sz w:val="28"/>
          <w:szCs w:val="28"/>
        </w:rPr>
        <w:t xml:space="preserve"> в хозяйствах всех категорий составил 98,7% в сопоставимых ценах к уровню января-июня 2017 г., в том числе в сельскохозяйственных организациях – 99,0%, при задании 101,5% и 102,0% соответственно. </w:t>
      </w:r>
    </w:p>
    <w:p w:rsidR="00F86CA1" w:rsidRPr="00F86CA1" w:rsidP="00902641">
      <w:pPr>
        <w:widowControl w:val="0"/>
        <w:ind w:right="23" w:firstLine="709"/>
        <w:jc w:val="both"/>
        <w:rPr>
          <w:sz w:val="28"/>
          <w:szCs w:val="28"/>
          <w:lang w:eastAsia="en-US"/>
        </w:rPr>
      </w:pPr>
      <w:r w:rsidRPr="00F86CA1">
        <w:rPr>
          <w:b/>
          <w:sz w:val="28"/>
          <w:szCs w:val="28"/>
          <w:lang w:eastAsia="en-US"/>
        </w:rPr>
        <w:t xml:space="preserve">Строительство. </w:t>
      </w:r>
      <w:r w:rsidRPr="008416C9">
        <w:rPr>
          <w:iCs/>
          <w:sz w:val="28"/>
          <w:szCs w:val="28"/>
          <w:shd w:val="clear" w:color="auto" w:fill="FFFFFF"/>
          <w:lang w:eastAsia="en-US"/>
        </w:rPr>
        <w:t>Объем</w:t>
      </w:r>
      <w:r w:rsidRPr="00F86CA1">
        <w:rPr>
          <w:sz w:val="28"/>
          <w:szCs w:val="28"/>
          <w:lang w:eastAsia="en-US"/>
        </w:rPr>
        <w:t xml:space="preserve"> подрядных работ, выполненных собственными силами, за 1 полугодие 2018 г. по Могилевской области составил 302,7 млн. рублей. </w:t>
      </w:r>
    </w:p>
    <w:p w:rsidR="00902641" w:rsidRPr="00F86CA1" w:rsidP="00902641">
      <w:pPr>
        <w:widowControl w:val="0"/>
        <w:ind w:right="20" w:firstLine="709"/>
        <w:jc w:val="both"/>
        <w:rPr>
          <w:sz w:val="28"/>
          <w:szCs w:val="28"/>
          <w:lang w:eastAsia="en-US"/>
        </w:rPr>
      </w:pPr>
      <w:r w:rsidRPr="00F86CA1">
        <w:rPr>
          <w:sz w:val="28"/>
          <w:szCs w:val="28"/>
          <w:lang w:eastAsia="en-US"/>
        </w:rPr>
        <w:t xml:space="preserve">За январь-июнь 2018 г. в области введено в эксплуатацию 120,7 тыс.кв.метров </w:t>
      </w:r>
      <w:r w:rsidRPr="00F86CA1">
        <w:rPr>
          <w:b/>
          <w:sz w:val="28"/>
          <w:szCs w:val="28"/>
          <w:lang w:eastAsia="en-US"/>
        </w:rPr>
        <w:t>общей площади жилых домов</w:t>
      </w:r>
      <w:r w:rsidRPr="00F86CA1">
        <w:rPr>
          <w:sz w:val="28"/>
          <w:szCs w:val="28"/>
          <w:lang w:eastAsia="en-US"/>
        </w:rPr>
        <w:t xml:space="preserve">, или 36,9% годового задания </w:t>
      </w:r>
      <w:r w:rsidRPr="008416C9">
        <w:rPr>
          <w:i/>
          <w:iCs/>
          <w:sz w:val="28"/>
          <w:szCs w:val="28"/>
          <w:shd w:val="clear" w:color="auto" w:fill="FFFFFF"/>
          <w:lang w:eastAsia="en-US"/>
        </w:rPr>
        <w:t>(327,0 тыс.кв.метров),</w:t>
      </w:r>
      <w:r w:rsidRPr="00F86CA1">
        <w:rPr>
          <w:sz w:val="28"/>
          <w:szCs w:val="28"/>
          <w:lang w:eastAsia="en-US"/>
        </w:rPr>
        <w:t xml:space="preserve"> в том числе:</w:t>
      </w:r>
    </w:p>
    <w:p w:rsidR="00902641" w:rsidRPr="00F86CA1" w:rsidP="00902641">
      <w:pPr>
        <w:widowControl w:val="0"/>
        <w:ind w:right="20" w:firstLine="709"/>
        <w:jc w:val="both"/>
        <w:rPr>
          <w:sz w:val="28"/>
          <w:szCs w:val="28"/>
          <w:lang w:eastAsia="en-US"/>
        </w:rPr>
      </w:pPr>
      <w:r w:rsidRPr="00F86CA1">
        <w:rPr>
          <w:sz w:val="28"/>
          <w:szCs w:val="28"/>
          <w:lang w:eastAsia="en-US"/>
        </w:rPr>
        <w:t>с государственной поддержкой – 34,6 тыс.кв.метров, или 40,3% годового задания</w:t>
      </w:r>
      <w:r w:rsidRPr="008416C9">
        <w:rPr>
          <w:i/>
          <w:iCs/>
          <w:sz w:val="28"/>
          <w:szCs w:val="28"/>
          <w:shd w:val="clear" w:color="auto" w:fill="FFFFFF"/>
          <w:lang w:eastAsia="en-US"/>
        </w:rPr>
        <w:t xml:space="preserve"> (85,8 тыс. кв. метров);</w:t>
      </w:r>
    </w:p>
    <w:p w:rsidR="00902641" w:rsidRPr="00F86CA1" w:rsidP="00902641">
      <w:pPr>
        <w:widowControl w:val="0"/>
        <w:ind w:right="20" w:firstLine="709"/>
        <w:jc w:val="both"/>
        <w:rPr>
          <w:sz w:val="28"/>
          <w:szCs w:val="28"/>
          <w:lang w:eastAsia="en-US"/>
        </w:rPr>
      </w:pPr>
      <w:r w:rsidRPr="00F86CA1">
        <w:rPr>
          <w:sz w:val="28"/>
          <w:szCs w:val="28"/>
          <w:lang w:eastAsia="en-US"/>
        </w:rPr>
        <w:t>в сельских населенных пунктах и малых городских поселениях – 35,1 тыс.кв.метров или 55,8% годового задания</w:t>
      </w:r>
      <w:r w:rsidRPr="008416C9">
        <w:rPr>
          <w:i/>
          <w:iCs/>
          <w:sz w:val="28"/>
          <w:szCs w:val="28"/>
          <w:shd w:val="clear" w:color="auto" w:fill="FFFFFF"/>
          <w:lang w:eastAsia="en-US"/>
        </w:rPr>
        <w:t xml:space="preserve"> (63,0 тыс.кв. метров);</w:t>
      </w:r>
    </w:p>
    <w:p w:rsidR="00902641" w:rsidRPr="00F86CA1" w:rsidP="00902641">
      <w:pPr>
        <w:widowControl w:val="0"/>
        <w:ind w:right="20" w:firstLine="709"/>
        <w:jc w:val="both"/>
        <w:rPr>
          <w:sz w:val="28"/>
          <w:szCs w:val="28"/>
          <w:lang w:eastAsia="en-US"/>
        </w:rPr>
      </w:pPr>
      <w:r w:rsidRPr="00F86CA1">
        <w:rPr>
          <w:sz w:val="28"/>
          <w:szCs w:val="28"/>
          <w:lang w:eastAsia="en-US"/>
        </w:rPr>
        <w:t>в многоквартирных жилых домах в городах – 71,6 тыс.кв.метров, или 36,2% годового задания</w:t>
      </w:r>
      <w:r w:rsidRPr="008416C9">
        <w:rPr>
          <w:i/>
          <w:iCs/>
          <w:sz w:val="28"/>
          <w:szCs w:val="28"/>
          <w:shd w:val="clear" w:color="auto" w:fill="FFFFFF"/>
          <w:lang w:eastAsia="en-US"/>
        </w:rPr>
        <w:t xml:space="preserve"> (198,0 тыс.кв. метров),</w:t>
      </w:r>
      <w:r w:rsidRPr="00F86CA1">
        <w:rPr>
          <w:sz w:val="28"/>
          <w:szCs w:val="28"/>
          <w:lang w:eastAsia="en-US"/>
        </w:rPr>
        <w:t xml:space="preserve"> из них для граждан, состоящих на учете нуждающихся в улучшении жилищных условий, – 54,4 тыс.кв.метров или 108,9% годового задания</w:t>
      </w:r>
      <w:r w:rsidRPr="008416C9">
        <w:rPr>
          <w:i/>
          <w:iCs/>
          <w:sz w:val="28"/>
          <w:szCs w:val="28"/>
          <w:shd w:val="clear" w:color="auto" w:fill="FFFFFF"/>
          <w:lang w:eastAsia="en-US"/>
        </w:rPr>
        <w:t xml:space="preserve"> (50,0 тыс.кв. метров).</w:t>
      </w:r>
    </w:p>
    <w:p w:rsidR="00F86CA1" w:rsidRPr="00F86CA1" w:rsidP="00F86CA1">
      <w:pPr>
        <w:widowControl w:val="0"/>
        <w:ind w:right="20" w:firstLine="709"/>
        <w:jc w:val="both"/>
        <w:rPr>
          <w:sz w:val="28"/>
          <w:szCs w:val="28"/>
          <w:lang w:eastAsia="en-US"/>
        </w:rPr>
      </w:pPr>
      <w:r w:rsidRPr="00F86CA1">
        <w:rPr>
          <w:sz w:val="28"/>
          <w:szCs w:val="28"/>
          <w:lang w:eastAsia="en-US"/>
        </w:rPr>
        <w:t>На реализацию Государственной инвестиционной программы на 2018 год, Инвестиционной программы Могилевской области на 2018 год предусмотрено 126,2 млн. рублей за счет всех источников финансирования. За 1 полугодие 2018 г. на финансирование объектов указанных программ направлено 38,6 млн. рублей бюджетных средств. Освоено капитальных вложений на сумму 32,7 млн. рублей (с учетом отработки авансов, выданных в 2017 году).</w:t>
      </w:r>
    </w:p>
    <w:p w:rsidR="00F86CA1" w:rsidRPr="00F86CA1" w:rsidP="00F86CA1">
      <w:pPr>
        <w:widowControl w:val="0"/>
        <w:spacing w:line="346" w:lineRule="exact"/>
        <w:ind w:right="20" w:firstLine="720"/>
        <w:jc w:val="both"/>
        <w:rPr>
          <w:sz w:val="28"/>
          <w:szCs w:val="28"/>
          <w:lang w:eastAsia="en-US"/>
        </w:rPr>
      </w:pPr>
      <w:r w:rsidRPr="00F86CA1">
        <w:rPr>
          <w:sz w:val="28"/>
          <w:szCs w:val="28"/>
          <w:lang w:eastAsia="en-US"/>
        </w:rPr>
        <w:t>В индивидуальном жилищном строительстве введено в эксплуатацию 47,2 тыс.кв.метров, или 45,4% годового задания</w:t>
      </w:r>
      <w:r w:rsidRPr="008416C9">
        <w:rPr>
          <w:i/>
          <w:iCs/>
          <w:sz w:val="28"/>
          <w:szCs w:val="28"/>
          <w:shd w:val="clear" w:color="auto" w:fill="FFFFFF"/>
          <w:lang w:eastAsia="en-US"/>
        </w:rPr>
        <w:t xml:space="preserve"> (104,0 тыс.кв. метров).</w:t>
      </w:r>
    </w:p>
    <w:p w:rsidR="00F86CA1" w:rsidRPr="00F86CA1" w:rsidP="00F86CA1">
      <w:pPr>
        <w:widowControl w:val="0"/>
        <w:spacing w:line="346" w:lineRule="exact"/>
        <w:ind w:right="23" w:firstLine="720"/>
        <w:jc w:val="both"/>
        <w:rPr>
          <w:sz w:val="28"/>
          <w:szCs w:val="28"/>
          <w:lang w:eastAsia="en-US"/>
        </w:rPr>
      </w:pPr>
      <w:r w:rsidRPr="00F86CA1">
        <w:rPr>
          <w:sz w:val="28"/>
          <w:szCs w:val="28"/>
          <w:lang w:eastAsia="en-US"/>
        </w:rPr>
        <w:t>На строительство жилья (арендное, ветхое, социальное) за январь- июнь 2018 г. использовано 7,08 млн. рублей средств местных бюджетов, или 50,1% годового лимита (14,1 млн. рублей).</w:t>
      </w:r>
    </w:p>
    <w:p w:rsidR="00F86CA1" w:rsidRPr="00F86CA1" w:rsidP="00F86CA1">
      <w:pPr>
        <w:widowControl w:val="0"/>
        <w:ind w:left="23" w:right="20" w:firstLine="697"/>
        <w:jc w:val="both"/>
        <w:rPr>
          <w:sz w:val="28"/>
          <w:szCs w:val="28"/>
          <w:lang w:eastAsia="en-US"/>
        </w:rPr>
      </w:pPr>
      <w:r w:rsidRPr="00F86CA1">
        <w:rPr>
          <w:sz w:val="28"/>
          <w:szCs w:val="28"/>
          <w:lang w:eastAsia="en-US"/>
        </w:rPr>
        <w:t xml:space="preserve">Предприятиями </w:t>
      </w:r>
      <w:r w:rsidRPr="00F86CA1">
        <w:rPr>
          <w:b/>
          <w:sz w:val="28"/>
          <w:szCs w:val="28"/>
          <w:lang w:eastAsia="en-US"/>
        </w:rPr>
        <w:t>жилищно-коммунального комплекса</w:t>
      </w:r>
      <w:r w:rsidRPr="00F86CA1">
        <w:rPr>
          <w:sz w:val="28"/>
          <w:szCs w:val="28"/>
          <w:lang w:eastAsia="en-US"/>
        </w:rPr>
        <w:t xml:space="preserve"> области за январь-июнь 2018 г. оказано платных услуг населению на сумму 80,8 млн. рублей, жилищно-коммунальных – 58,2 млн. рублей, темп роста в действующих ценах составил соответственно 125,9% и 129,3% к соответствующему периоду прошлого года. Оказано дополнительных платных услуг населению и юридическим лицам на сумму 15,5 млн. рублей, темп роста составил 122,1% к соответствующему периоду прошлого года. </w:t>
      </w:r>
    </w:p>
    <w:p w:rsidR="00F86CA1" w:rsidRPr="00F86CA1" w:rsidP="00F86CA1">
      <w:pPr>
        <w:widowControl w:val="0"/>
        <w:ind w:left="23" w:right="20" w:firstLine="697"/>
        <w:jc w:val="both"/>
        <w:rPr>
          <w:sz w:val="28"/>
          <w:szCs w:val="28"/>
          <w:lang w:eastAsia="en-US"/>
        </w:rPr>
      </w:pPr>
      <w:r w:rsidRPr="00F86CA1">
        <w:rPr>
          <w:sz w:val="28"/>
          <w:szCs w:val="28"/>
          <w:lang w:eastAsia="en-US"/>
        </w:rPr>
        <w:t>Фактический ввод общей площади жилых домов после капитального ремонта и тепловой модернизации за 1 полугодие 2018 г. составил 88,2 тыс.кв.метров, при плане на 1 полугодие 2018 г. 101,6 тыс.кв.метров (86,8% плана), на 2018 год – 330 тыс. кв.метров (30,8% от годового плана).</w:t>
      </w:r>
    </w:p>
    <w:p w:rsidR="00F86CA1" w:rsidRPr="00F86CA1" w:rsidP="00F86CA1">
      <w:pPr>
        <w:widowControl w:val="0"/>
        <w:ind w:left="23" w:right="20" w:firstLine="697"/>
        <w:jc w:val="both"/>
        <w:rPr>
          <w:sz w:val="28"/>
          <w:szCs w:val="28"/>
          <w:lang w:eastAsia="en-US"/>
        </w:rPr>
      </w:pPr>
      <w:r w:rsidRPr="00F86CA1">
        <w:rPr>
          <w:sz w:val="28"/>
          <w:szCs w:val="28"/>
          <w:lang w:eastAsia="en-US"/>
        </w:rPr>
        <w:t>В январе-июне 2018 г произведена замена 16 лифтов, при задании на январь-июнь – 16 лифтов, произведен текущий ремонт 267 подъездов, при задании – 267 подъездов, произведена замена 10976 светильников на светодиодные, при задании – 11670 светильников (94,1%).</w:t>
      </w:r>
    </w:p>
    <w:p w:rsidR="00F86CA1" w:rsidRPr="00F86CA1" w:rsidP="00F86CA1">
      <w:pPr>
        <w:widowControl w:val="0"/>
        <w:ind w:left="23" w:right="40" w:firstLine="697"/>
        <w:jc w:val="both"/>
        <w:rPr>
          <w:sz w:val="28"/>
          <w:szCs w:val="28"/>
          <w:lang w:eastAsia="en-US"/>
        </w:rPr>
      </w:pPr>
      <w:r w:rsidRPr="00F86CA1">
        <w:rPr>
          <w:sz w:val="28"/>
          <w:szCs w:val="28"/>
          <w:lang w:eastAsia="en-US"/>
        </w:rPr>
        <w:t>Снижение затрат от оказания населению жилищно-коммунальных услуг в сопоставимых условиях к соответствующему периоду прошлого года составило 5,3%, при задании не менее 5%.</w:t>
      </w:r>
    </w:p>
    <w:p w:rsidR="00F86CA1" w:rsidRPr="00F86CA1" w:rsidP="00F86CA1">
      <w:pPr>
        <w:widowControl w:val="0"/>
        <w:ind w:left="20" w:right="20" w:firstLine="700"/>
        <w:jc w:val="both"/>
        <w:rPr>
          <w:color w:val="000000"/>
          <w:sz w:val="28"/>
          <w:szCs w:val="28"/>
        </w:rPr>
      </w:pPr>
      <w:r w:rsidRPr="00F86CA1">
        <w:rPr>
          <w:b/>
          <w:color w:val="000000"/>
          <w:sz w:val="28"/>
          <w:szCs w:val="28"/>
        </w:rPr>
        <w:t>Торговля.</w:t>
      </w:r>
      <w:r w:rsidRPr="00F86CA1">
        <w:rPr>
          <w:color w:val="000000"/>
          <w:sz w:val="28"/>
          <w:szCs w:val="28"/>
        </w:rPr>
        <w:t xml:space="preserve"> На 1 июля 2018 г. торговое обслуживание жителей Могилевской области осуществляют 13306 розничных торговых объектов с торговой площадью 676,6 тыс. кв. метров, из которых 5642 магазина, 2726 павильонов, 763 киоска и др. На территории области функционирует 588 передвижных средств развозной и разносной торговли, из которых 255 автомагазинов, а также 607 интернет-магазинов, 97 торговых центров, 57 рынков.</w:t>
      </w:r>
    </w:p>
    <w:p w:rsidR="00F86CA1" w:rsidRPr="00F86CA1" w:rsidP="00F86CA1">
      <w:pPr>
        <w:widowControl w:val="0"/>
        <w:spacing w:line="341" w:lineRule="exact"/>
        <w:ind w:left="23" w:right="23" w:firstLine="700"/>
        <w:jc w:val="both"/>
        <w:rPr>
          <w:color w:val="000000"/>
          <w:sz w:val="28"/>
          <w:szCs w:val="28"/>
        </w:rPr>
      </w:pPr>
      <w:r w:rsidRPr="00F86CA1">
        <w:rPr>
          <w:color w:val="000000"/>
          <w:sz w:val="28"/>
          <w:szCs w:val="28"/>
        </w:rPr>
        <w:t>Предоставление услуг общественного питания осуществляется через 1519 объектов общественного питания на 83,3 тыс. мест.</w:t>
      </w:r>
    </w:p>
    <w:p w:rsidR="00F86CA1" w:rsidRPr="00F86CA1" w:rsidP="00F86CA1">
      <w:pPr>
        <w:widowControl w:val="0"/>
        <w:spacing w:line="341" w:lineRule="exact"/>
        <w:ind w:left="20" w:right="20" w:firstLine="700"/>
        <w:jc w:val="both"/>
        <w:rPr>
          <w:color w:val="000000"/>
          <w:sz w:val="28"/>
          <w:szCs w:val="28"/>
        </w:rPr>
      </w:pPr>
      <w:r w:rsidRPr="00F86CA1">
        <w:rPr>
          <w:color w:val="000000"/>
          <w:sz w:val="28"/>
          <w:szCs w:val="28"/>
        </w:rPr>
        <w:t>Бытовое обслуживание населения осуществляет 4021 субъект хозяйствования (2956 индивидуальных предпринимателей и 1065 юридических лиц) через 3151 объект бытового обслуживания.</w:t>
      </w:r>
    </w:p>
    <w:p w:rsidR="00F86CA1" w:rsidRPr="00F86CA1" w:rsidP="00F86CA1">
      <w:pPr>
        <w:widowControl w:val="0"/>
        <w:ind w:firstLine="700"/>
        <w:jc w:val="both"/>
        <w:rPr>
          <w:bCs/>
          <w:kern w:val="28"/>
          <w:sz w:val="28"/>
          <w:szCs w:val="28"/>
        </w:rPr>
      </w:pPr>
      <w:r w:rsidRPr="00F86CA1">
        <w:rPr>
          <w:bCs/>
          <w:kern w:val="28"/>
          <w:sz w:val="28"/>
          <w:szCs w:val="28"/>
        </w:rPr>
        <w:t>За январь-июнь 2018 г. в области проведено 628 ярмарок, товарооборот которых составил 1,4 млн. рублей (на 44 ярмарки больше по сравнению с аналогичным периодом 2017 года), 1264 выставки-продажи, товарооборот – 1149,6 тыс. рублей (на 93 выставки-продажи больше), а также 5107 распродаж, товарооборот – 21,9 млн. рублей (на 647 распродаж больше).</w:t>
      </w:r>
    </w:p>
    <w:p w:rsidR="00F86CA1" w:rsidRPr="00F86CA1" w:rsidP="00F86CA1">
      <w:pPr>
        <w:widowControl w:val="0"/>
        <w:spacing w:line="341" w:lineRule="exact"/>
        <w:ind w:left="20" w:right="20" w:firstLine="700"/>
        <w:jc w:val="both"/>
        <w:rPr>
          <w:color w:val="000000"/>
          <w:sz w:val="28"/>
          <w:szCs w:val="28"/>
        </w:rPr>
      </w:pPr>
      <w:r w:rsidRPr="00F86CA1">
        <w:rPr>
          <w:color w:val="000000"/>
          <w:sz w:val="28"/>
          <w:szCs w:val="28"/>
        </w:rPr>
        <w:t>В области проведено шесть Единых дней скидок (четыре областные акции и две республиканские). Это позволило получить дополнительный товарооборот в размере 8,7 млн. рублей.</w:t>
      </w:r>
    </w:p>
    <w:p w:rsidR="00F86CA1" w:rsidRPr="008416C9" w:rsidP="00F86CA1">
      <w:pPr>
        <w:widowControl w:val="0"/>
        <w:ind w:firstLine="709"/>
        <w:jc w:val="both"/>
        <w:rPr>
          <w:sz w:val="28"/>
          <w:szCs w:val="28"/>
        </w:rPr>
      </w:pPr>
      <w:r w:rsidRPr="00F86CA1">
        <w:rPr>
          <w:b/>
          <w:sz w:val="28"/>
          <w:szCs w:val="28"/>
        </w:rPr>
        <w:t>Внешнеэкономическая деятельность.</w:t>
      </w:r>
      <w:r w:rsidRPr="00F86CA1">
        <w:rPr>
          <w:sz w:val="28"/>
          <w:szCs w:val="28"/>
        </w:rPr>
        <w:t xml:space="preserve"> </w:t>
      </w:r>
      <w:r w:rsidRPr="008416C9">
        <w:rPr>
          <w:sz w:val="28"/>
          <w:szCs w:val="28"/>
        </w:rPr>
        <w:t>В 1 полугодии 2018 г. внешнеэкономическая деятельность основывалась на принципе многовекторности, о чем свидетельствуют торговые связи со 110 странами мира. Экспортные поставки осуществлялись в 84 страны.</w:t>
      </w:r>
    </w:p>
    <w:p w:rsidR="00F86CA1" w:rsidRPr="008416C9" w:rsidP="00F86CA1">
      <w:pPr>
        <w:widowControl w:val="0"/>
        <w:ind w:firstLine="709"/>
        <w:jc w:val="both"/>
        <w:rPr>
          <w:sz w:val="28"/>
          <w:szCs w:val="28"/>
        </w:rPr>
      </w:pPr>
      <w:r w:rsidRPr="008416C9">
        <w:rPr>
          <w:sz w:val="28"/>
          <w:szCs w:val="28"/>
        </w:rPr>
        <w:t>Экспорт товаров в январе-июне 2018 г. составил 1 030,0 млн. долларов США, темп роста – 104,8%, без учета организаций, подчиненных республиканским органам государственного управления, а также нефти и нефтепродуктов, – 552,7 млн. долларов США, или 104,6% к соответствующему периоду прошлого года, при задании на 1-е полугодие 2018 г. – 102,6%.</w:t>
      </w:r>
    </w:p>
    <w:p w:rsidR="00F86CA1" w:rsidRPr="008416C9" w:rsidP="00F86CA1">
      <w:pPr>
        <w:widowControl w:val="0"/>
        <w:ind w:firstLine="709"/>
        <w:jc w:val="both"/>
        <w:rPr>
          <w:sz w:val="28"/>
          <w:szCs w:val="28"/>
        </w:rPr>
      </w:pPr>
      <w:r w:rsidRPr="008416C9">
        <w:rPr>
          <w:sz w:val="28"/>
          <w:szCs w:val="28"/>
        </w:rPr>
        <w:t>Сальдо внешней торговли товарами в целом по области сложилось положительным в размере 381,7 млн. долларов США, без учета организаций, подчиненных республиканским органам государственного управления, а также нефти и нефтепродуктов, – положительным в размере 180,6 млн. долларов США.</w:t>
      </w:r>
    </w:p>
    <w:p w:rsidR="00F86CA1" w:rsidRPr="008416C9" w:rsidP="00F86CA1">
      <w:pPr>
        <w:widowControl w:val="0"/>
        <w:ind w:firstLine="709"/>
        <w:jc w:val="both"/>
        <w:rPr>
          <w:sz w:val="28"/>
          <w:szCs w:val="28"/>
        </w:rPr>
      </w:pPr>
      <w:r w:rsidRPr="008416C9">
        <w:rPr>
          <w:sz w:val="28"/>
          <w:szCs w:val="28"/>
        </w:rPr>
        <w:t>По сравнению с соответствующим периодом прошлого года организациями области товары дополнительно экспортировались в 12 стран (Алжир, Бразилию, Конго, Кипр, Кению, Южную Корею, Люксембург, Мадагаскар, Непал, Нигерию, Оман, Саудовскую Аравию).</w:t>
      </w:r>
    </w:p>
    <w:p w:rsidR="00F86CA1" w:rsidRPr="008416C9" w:rsidP="00F86CA1">
      <w:pPr>
        <w:widowControl w:val="0"/>
        <w:ind w:firstLine="708"/>
        <w:jc w:val="both"/>
        <w:rPr>
          <w:sz w:val="28"/>
          <w:szCs w:val="28"/>
        </w:rPr>
      </w:pPr>
      <w:r w:rsidRPr="008416C9">
        <w:rPr>
          <w:sz w:val="28"/>
          <w:szCs w:val="28"/>
        </w:rPr>
        <w:t>Экспорт услуг в январе-июне 2018 г. составил 41,8 млн. долларов США, или 85,8% к соответствующему периоду 2017 года. Экспорт услуг без учета организаций, подчиненных республиканским органам государственного управления, за январь-июнь 2018 г. составил 28,1 млн. долларов США, или 98,6%, при задании на 1-е полугодие – 104,5%.</w:t>
      </w:r>
    </w:p>
    <w:p w:rsidR="00F86CA1" w:rsidRPr="008416C9" w:rsidP="00F86CA1">
      <w:pPr>
        <w:ind w:firstLine="708"/>
        <w:jc w:val="both"/>
        <w:rPr>
          <w:sz w:val="28"/>
          <w:szCs w:val="28"/>
          <w:highlight w:val="lightGray"/>
        </w:rPr>
      </w:pPr>
      <w:r w:rsidRPr="008416C9">
        <w:rPr>
          <w:sz w:val="28"/>
          <w:szCs w:val="28"/>
        </w:rPr>
        <w:t>Сальдо внешней торговли услугами сложилось положительным в размере 19 млн. долларов США, без учета организаций подчиненных республиканским органам государственного управления, – положительным в сумме 10,4 млн. долларов США.</w:t>
      </w:r>
    </w:p>
    <w:p w:rsidR="00F86CA1" w:rsidRPr="00F86CA1" w:rsidP="00F86CA1">
      <w:pPr>
        <w:widowControl w:val="0"/>
        <w:ind w:firstLine="700"/>
        <w:jc w:val="both"/>
        <w:rPr>
          <w:sz w:val="28"/>
          <w:szCs w:val="28"/>
        </w:rPr>
      </w:pPr>
      <w:r w:rsidRPr="00F86CA1">
        <w:rPr>
          <w:b/>
          <w:bCs/>
          <w:sz w:val="28"/>
          <w:szCs w:val="28"/>
        </w:rPr>
        <w:t>Инвестиционная деятельность</w:t>
      </w:r>
      <w:r w:rsidRPr="00F86CA1">
        <w:rPr>
          <w:bCs/>
          <w:sz w:val="28"/>
          <w:szCs w:val="28"/>
        </w:rPr>
        <w:t>.</w:t>
      </w:r>
      <w:r w:rsidRPr="00F86CA1">
        <w:rPr>
          <w:sz w:val="28"/>
          <w:szCs w:val="28"/>
        </w:rPr>
        <w:t xml:space="preserve"> В январе-июне 2018 г. на развитие экономики и социальной сферы области за счет всех источников финансирования использовано 716,9 млн. рублей инвестиций в основной капитал, что в сопоставимых ценах составило 123,9% к соответствующему периоду 2017 года. </w:t>
      </w:r>
    </w:p>
    <w:p w:rsidR="00F86CA1" w:rsidRPr="00F86CA1" w:rsidP="00F86CA1">
      <w:pPr>
        <w:widowControl w:val="0"/>
        <w:ind w:firstLine="709"/>
        <w:jc w:val="both"/>
        <w:rPr>
          <w:sz w:val="28"/>
          <w:szCs w:val="28"/>
        </w:rPr>
      </w:pPr>
      <w:r w:rsidRPr="00F86CA1">
        <w:rPr>
          <w:sz w:val="28"/>
          <w:szCs w:val="28"/>
        </w:rPr>
        <w:t>В 1 полугодии 2018 г. основными источниками финансирования инвестиций являлись собственные средства организаций (323,4 млн. рублей, или 45,1% в общем объеме инвестиций), кредиты банков – 116,0 млн. рублей (16,2%) и средства консолидированного бюджета – 85,0 млн. рублей (11,9%). Средства населения составили 109,0 млн. рублей (15,2%).</w:t>
      </w:r>
    </w:p>
    <w:p w:rsidR="00F86CA1" w:rsidRPr="00F86CA1" w:rsidP="00F86CA1">
      <w:pPr>
        <w:widowControl w:val="0"/>
        <w:ind w:firstLine="709"/>
        <w:jc w:val="both"/>
        <w:rPr>
          <w:sz w:val="28"/>
          <w:szCs w:val="28"/>
        </w:rPr>
      </w:pPr>
      <w:r w:rsidRPr="00F86CA1">
        <w:rPr>
          <w:sz w:val="28"/>
          <w:szCs w:val="28"/>
        </w:rPr>
        <w:t>Объем привлеченных организациями области прямых иностранных инвестиций на чистой основе за первое полугодие текущего года составил 71,7 млн. долларов США, при задании на январь-июнь – 50 млн. долларов США.</w:t>
      </w:r>
    </w:p>
    <w:p w:rsidR="00F86CA1" w:rsidRPr="00F86CA1" w:rsidP="00F86CA1">
      <w:pPr>
        <w:widowControl w:val="0"/>
        <w:ind w:firstLine="709"/>
        <w:contextualSpacing/>
        <w:jc w:val="both"/>
        <w:rPr>
          <w:sz w:val="28"/>
          <w:szCs w:val="28"/>
        </w:rPr>
      </w:pPr>
      <w:r w:rsidRPr="00F86CA1">
        <w:rPr>
          <w:sz w:val="28"/>
          <w:szCs w:val="28"/>
        </w:rPr>
        <w:t>За период действия Декрета Президента Республики Беларусь № 10 облисполкомом либо с его участием заключено 275 инвестиционных договоров на сумму 2,24 млрд. рублей, на их реализацию направлено 1,84 млрд. рублей инвестиций. В 1 полугодии</w:t>
      </w:r>
      <w:r w:rsidRPr="00F86CA1">
        <w:rPr>
          <w:b/>
          <w:sz w:val="28"/>
          <w:szCs w:val="28"/>
        </w:rPr>
        <w:t xml:space="preserve"> </w:t>
      </w:r>
      <w:r w:rsidRPr="00F86CA1">
        <w:rPr>
          <w:sz w:val="28"/>
          <w:szCs w:val="28"/>
        </w:rPr>
        <w:t>2018 г. Могилевским облисполкомом заключено 12 инвестиционных договоров с общим планируемым объемом инвестиций 263,9 млн. рублей.</w:t>
      </w:r>
    </w:p>
    <w:p w:rsidR="00F86CA1" w:rsidRPr="00F86CA1" w:rsidP="00F86CA1">
      <w:pPr>
        <w:widowControl w:val="0"/>
        <w:ind w:firstLine="709"/>
        <w:contextualSpacing/>
        <w:jc w:val="both"/>
        <w:rPr>
          <w:sz w:val="28"/>
          <w:szCs w:val="28"/>
        </w:rPr>
      </w:pPr>
      <w:r w:rsidRPr="00F86CA1">
        <w:rPr>
          <w:sz w:val="28"/>
          <w:szCs w:val="28"/>
        </w:rPr>
        <w:t>На 1 июля 2018 г. завершена реализация 135 инвестиционных проектов, по которым освоено 765,0 млн. рублей, что на 57,8% больше первоначально заявленного объема инвестиций. В стадии реализации находится 54 инвестиционных договора, на выполнение которых направлено 1064,6 млн. рублей (90,2% заявленного объема).</w:t>
      </w:r>
    </w:p>
    <w:p w:rsidR="00F86CA1" w:rsidRPr="00F86CA1" w:rsidP="00F86CA1">
      <w:pPr>
        <w:widowControl w:val="0"/>
        <w:ind w:firstLine="709"/>
        <w:jc w:val="both"/>
        <w:rPr>
          <w:rFonts w:ascii="CG Times" w:hAnsi="CG Times" w:cs="CG Times"/>
          <w:sz w:val="28"/>
          <w:szCs w:val="28"/>
        </w:rPr>
      </w:pPr>
      <w:r w:rsidRPr="00F86CA1">
        <w:rPr>
          <w:b/>
          <w:sz w:val="28"/>
          <w:szCs w:val="28"/>
        </w:rPr>
        <w:t>Деятельность</w:t>
      </w:r>
      <w:r w:rsidRPr="00F86CA1">
        <w:rPr>
          <w:rFonts w:ascii="CG Times" w:hAnsi="CG Times" w:cs="CG Times"/>
          <w:b/>
          <w:sz w:val="28"/>
          <w:szCs w:val="28"/>
        </w:rPr>
        <w:t xml:space="preserve"> </w:t>
      </w:r>
      <w:r w:rsidRPr="00F86CA1">
        <w:rPr>
          <w:b/>
          <w:sz w:val="28"/>
          <w:szCs w:val="28"/>
        </w:rPr>
        <w:t>СЭЗ</w:t>
      </w:r>
      <w:r w:rsidRPr="00F86CA1">
        <w:rPr>
          <w:rFonts w:ascii="CG Times" w:hAnsi="CG Times" w:cs="CG Times"/>
          <w:b/>
          <w:sz w:val="28"/>
          <w:szCs w:val="28"/>
        </w:rPr>
        <w:t xml:space="preserve"> «</w:t>
      </w:r>
      <w:r w:rsidRPr="00F86CA1">
        <w:rPr>
          <w:b/>
          <w:sz w:val="28"/>
          <w:szCs w:val="28"/>
        </w:rPr>
        <w:t>Могилев».</w:t>
      </w:r>
      <w:r w:rsidRPr="00F86CA1">
        <w:rPr>
          <w:sz w:val="28"/>
          <w:szCs w:val="28"/>
        </w:rPr>
        <w:t xml:space="preserve"> На 1 июля 2018 г. в качестве резидентов СЭЗ «Могилев»</w:t>
      </w:r>
      <w:r w:rsidRPr="008416C9">
        <w:rPr>
          <w:sz w:val="28"/>
          <w:szCs w:val="28"/>
        </w:rPr>
        <w:t xml:space="preserve"> </w:t>
      </w:r>
      <w:r w:rsidRPr="00F86CA1">
        <w:rPr>
          <w:sz w:val="28"/>
          <w:szCs w:val="28"/>
        </w:rPr>
        <w:t>зарегистрировано 38 организаций, из которых 6 организаций с долей</w:t>
      </w:r>
      <w:r w:rsidRPr="008416C9">
        <w:rPr>
          <w:sz w:val="28"/>
          <w:szCs w:val="28"/>
        </w:rPr>
        <w:t xml:space="preserve"> </w:t>
      </w:r>
      <w:r w:rsidRPr="00F86CA1">
        <w:rPr>
          <w:sz w:val="28"/>
          <w:szCs w:val="28"/>
        </w:rPr>
        <w:t>государства находятся</w:t>
      </w:r>
      <w:r w:rsidRPr="00F86CA1">
        <w:rPr>
          <w:rFonts w:ascii="CG Times" w:hAnsi="CG Times" w:cs="CG Times"/>
          <w:sz w:val="28"/>
          <w:szCs w:val="28"/>
        </w:rPr>
        <w:t xml:space="preserve"> </w:t>
      </w:r>
      <w:r w:rsidRPr="00F86CA1">
        <w:rPr>
          <w:sz w:val="28"/>
          <w:szCs w:val="28"/>
        </w:rPr>
        <w:t>в</w:t>
      </w:r>
      <w:r w:rsidRPr="00F86CA1">
        <w:rPr>
          <w:rFonts w:ascii="CG Times" w:hAnsi="CG Times" w:cs="CG Times"/>
          <w:sz w:val="28"/>
          <w:szCs w:val="28"/>
        </w:rPr>
        <w:t xml:space="preserve"> </w:t>
      </w:r>
      <w:r w:rsidRPr="00F86CA1">
        <w:rPr>
          <w:sz w:val="28"/>
          <w:szCs w:val="28"/>
        </w:rPr>
        <w:t>ведомственной</w:t>
      </w:r>
      <w:r w:rsidRPr="00F86CA1">
        <w:rPr>
          <w:rFonts w:ascii="CG Times" w:hAnsi="CG Times" w:cs="CG Times"/>
          <w:sz w:val="28"/>
          <w:szCs w:val="28"/>
        </w:rPr>
        <w:t xml:space="preserve"> </w:t>
      </w:r>
      <w:r w:rsidRPr="00F86CA1">
        <w:rPr>
          <w:sz w:val="28"/>
          <w:szCs w:val="28"/>
        </w:rPr>
        <w:t>подчиненности</w:t>
      </w:r>
      <w:r w:rsidRPr="00F86CA1">
        <w:rPr>
          <w:rFonts w:ascii="CG Times" w:hAnsi="CG Times" w:cs="CG Times"/>
          <w:sz w:val="28"/>
          <w:szCs w:val="28"/>
        </w:rPr>
        <w:t xml:space="preserve">. </w:t>
      </w:r>
      <w:r w:rsidRPr="00F86CA1">
        <w:rPr>
          <w:sz w:val="28"/>
          <w:szCs w:val="28"/>
        </w:rPr>
        <w:t>Производственную</w:t>
      </w:r>
      <w:r w:rsidRPr="008416C9">
        <w:rPr>
          <w:sz w:val="28"/>
          <w:szCs w:val="28"/>
        </w:rPr>
        <w:t xml:space="preserve"> </w:t>
      </w:r>
      <w:r w:rsidRPr="00F86CA1">
        <w:rPr>
          <w:sz w:val="28"/>
          <w:szCs w:val="28"/>
        </w:rPr>
        <w:t>деятельность</w:t>
      </w:r>
      <w:r w:rsidRPr="00F86CA1">
        <w:rPr>
          <w:rFonts w:ascii="CG Times" w:hAnsi="CG Times" w:cs="CG Times"/>
          <w:sz w:val="28"/>
          <w:szCs w:val="28"/>
        </w:rPr>
        <w:t xml:space="preserve"> </w:t>
      </w:r>
      <w:r w:rsidRPr="00F86CA1">
        <w:rPr>
          <w:sz w:val="28"/>
          <w:szCs w:val="28"/>
        </w:rPr>
        <w:t>осуществляют</w:t>
      </w:r>
      <w:r w:rsidRPr="00F86CA1">
        <w:rPr>
          <w:rFonts w:ascii="CG Times" w:hAnsi="CG Times" w:cs="CG Times"/>
          <w:sz w:val="28"/>
          <w:szCs w:val="28"/>
        </w:rPr>
        <w:t xml:space="preserve"> </w:t>
      </w:r>
      <w:r w:rsidRPr="00F86CA1">
        <w:rPr>
          <w:sz w:val="28"/>
          <w:szCs w:val="28"/>
        </w:rPr>
        <w:t>29</w:t>
      </w:r>
      <w:r w:rsidRPr="00F86CA1">
        <w:rPr>
          <w:rFonts w:ascii="CG Times" w:hAnsi="CG Times" w:cs="CG Times"/>
          <w:sz w:val="28"/>
          <w:szCs w:val="28"/>
        </w:rPr>
        <w:t xml:space="preserve"> </w:t>
      </w:r>
      <w:r w:rsidRPr="00F86CA1">
        <w:rPr>
          <w:sz w:val="28"/>
          <w:szCs w:val="28"/>
        </w:rPr>
        <w:t>резидентов</w:t>
      </w:r>
      <w:r w:rsidRPr="00F86CA1">
        <w:rPr>
          <w:rFonts w:ascii="CG Times" w:hAnsi="CG Times" w:cs="CG Times"/>
          <w:sz w:val="28"/>
          <w:szCs w:val="28"/>
        </w:rPr>
        <w:t xml:space="preserve">, </w:t>
      </w:r>
      <w:r w:rsidRPr="00F86CA1">
        <w:rPr>
          <w:sz w:val="28"/>
          <w:szCs w:val="28"/>
        </w:rPr>
        <w:t>остальные</w:t>
      </w:r>
      <w:r w:rsidRPr="00F86CA1">
        <w:rPr>
          <w:rFonts w:ascii="CG Times" w:hAnsi="CG Times" w:cs="CG Times"/>
          <w:sz w:val="28"/>
          <w:szCs w:val="28"/>
        </w:rPr>
        <w:t xml:space="preserve"> </w:t>
      </w:r>
      <w:r w:rsidRPr="00F86CA1">
        <w:rPr>
          <w:sz w:val="28"/>
          <w:szCs w:val="28"/>
        </w:rPr>
        <w:t>находятся</w:t>
      </w:r>
      <w:r w:rsidRPr="00F86CA1">
        <w:rPr>
          <w:rFonts w:ascii="CG Times" w:hAnsi="CG Times" w:cs="CG Times"/>
          <w:sz w:val="28"/>
          <w:szCs w:val="28"/>
        </w:rPr>
        <w:t xml:space="preserve"> </w:t>
      </w:r>
      <w:r w:rsidRPr="00F86CA1">
        <w:rPr>
          <w:sz w:val="28"/>
          <w:szCs w:val="28"/>
        </w:rPr>
        <w:t>в</w:t>
      </w:r>
      <w:r w:rsidRPr="008416C9">
        <w:rPr>
          <w:sz w:val="28"/>
          <w:szCs w:val="28"/>
        </w:rPr>
        <w:t xml:space="preserve"> </w:t>
      </w:r>
      <w:r w:rsidRPr="00F86CA1">
        <w:rPr>
          <w:sz w:val="28"/>
          <w:szCs w:val="28"/>
        </w:rPr>
        <w:t>прединвестиционной</w:t>
      </w:r>
      <w:r w:rsidRPr="00F86CA1">
        <w:rPr>
          <w:rFonts w:ascii="CG Times" w:hAnsi="CG Times" w:cs="CG Times"/>
          <w:sz w:val="28"/>
          <w:szCs w:val="28"/>
        </w:rPr>
        <w:t xml:space="preserve"> </w:t>
      </w:r>
      <w:r w:rsidRPr="00F86CA1">
        <w:rPr>
          <w:sz w:val="28"/>
          <w:szCs w:val="28"/>
        </w:rPr>
        <w:t>стадии</w:t>
      </w:r>
      <w:r w:rsidRPr="00F86CA1">
        <w:rPr>
          <w:rFonts w:ascii="CG Times" w:hAnsi="CG Times" w:cs="CG Times"/>
          <w:sz w:val="28"/>
          <w:szCs w:val="28"/>
        </w:rPr>
        <w:t xml:space="preserve"> </w:t>
      </w:r>
      <w:r w:rsidRPr="00F86CA1">
        <w:rPr>
          <w:sz w:val="28"/>
          <w:szCs w:val="28"/>
        </w:rPr>
        <w:t>и</w:t>
      </w:r>
      <w:r w:rsidRPr="00F86CA1">
        <w:rPr>
          <w:rFonts w:ascii="CG Times" w:hAnsi="CG Times" w:cs="CG Times"/>
          <w:sz w:val="28"/>
          <w:szCs w:val="28"/>
        </w:rPr>
        <w:t xml:space="preserve"> </w:t>
      </w:r>
      <w:r w:rsidRPr="00F86CA1">
        <w:rPr>
          <w:sz w:val="28"/>
          <w:szCs w:val="28"/>
        </w:rPr>
        <w:t>в</w:t>
      </w:r>
      <w:r w:rsidRPr="00F86CA1">
        <w:rPr>
          <w:rFonts w:ascii="CG Times" w:hAnsi="CG Times" w:cs="CG Times"/>
          <w:sz w:val="28"/>
          <w:szCs w:val="28"/>
        </w:rPr>
        <w:t xml:space="preserve"> </w:t>
      </w:r>
      <w:r w:rsidRPr="00F86CA1">
        <w:rPr>
          <w:sz w:val="28"/>
          <w:szCs w:val="28"/>
        </w:rPr>
        <w:t>стадии</w:t>
      </w:r>
      <w:r w:rsidRPr="00F86CA1">
        <w:rPr>
          <w:rFonts w:ascii="CG Times" w:hAnsi="CG Times" w:cs="CG Times"/>
          <w:sz w:val="28"/>
          <w:szCs w:val="28"/>
        </w:rPr>
        <w:t xml:space="preserve"> </w:t>
      </w:r>
      <w:r w:rsidRPr="00F86CA1">
        <w:rPr>
          <w:sz w:val="28"/>
          <w:szCs w:val="28"/>
        </w:rPr>
        <w:t>строительства</w:t>
      </w:r>
      <w:r w:rsidRPr="00F86CA1">
        <w:rPr>
          <w:rFonts w:ascii="CG Times" w:hAnsi="CG Times" w:cs="CG Times"/>
          <w:sz w:val="28"/>
          <w:szCs w:val="28"/>
        </w:rPr>
        <w:t>.</w:t>
      </w:r>
    </w:p>
    <w:p w:rsidR="00F86CA1" w:rsidRPr="00F86CA1" w:rsidP="00F86CA1">
      <w:pPr>
        <w:widowControl w:val="0"/>
        <w:ind w:firstLine="709"/>
        <w:jc w:val="both"/>
        <w:rPr>
          <w:color w:val="000000"/>
          <w:sz w:val="28"/>
          <w:szCs w:val="28"/>
        </w:rPr>
      </w:pPr>
      <w:r w:rsidRPr="00F86CA1">
        <w:rPr>
          <w:color w:val="000000"/>
          <w:sz w:val="28"/>
          <w:szCs w:val="28"/>
        </w:rPr>
        <w:t>По итогам работы СЭЗ «Могилев» за</w:t>
      </w:r>
      <w:r w:rsidRPr="008416C9">
        <w:rPr>
          <w:color w:val="000000"/>
          <w:sz w:val="28"/>
          <w:szCs w:val="28"/>
        </w:rPr>
        <w:t xml:space="preserve"> </w:t>
      </w:r>
      <w:r w:rsidRPr="00F86CA1">
        <w:rPr>
          <w:color w:val="000000"/>
          <w:sz w:val="28"/>
          <w:szCs w:val="28"/>
        </w:rPr>
        <w:t>январь-июнь 2018 г.:</w:t>
      </w:r>
    </w:p>
    <w:p w:rsidR="00F86CA1" w:rsidRPr="00F86CA1" w:rsidP="00F86CA1">
      <w:pPr>
        <w:widowControl w:val="0"/>
        <w:ind w:firstLine="709"/>
        <w:jc w:val="both"/>
        <w:rPr>
          <w:sz w:val="28"/>
          <w:szCs w:val="28"/>
        </w:rPr>
      </w:pPr>
      <w:r w:rsidRPr="00F86CA1">
        <w:rPr>
          <w:sz w:val="28"/>
          <w:szCs w:val="28"/>
        </w:rPr>
        <w:t>привлечено прямых иностранных инвестиций на чистой основе (без учета задолженности прямому инвестору за товары, работы, услуги) 61,9 млн. долларов США, при задании 26,5 млн. долларов США;</w:t>
      </w:r>
    </w:p>
    <w:p w:rsidR="00F86CA1" w:rsidRPr="00F86CA1" w:rsidP="00F86CA1">
      <w:pPr>
        <w:widowControl w:val="0"/>
        <w:ind w:firstLine="709"/>
        <w:jc w:val="both"/>
        <w:rPr>
          <w:color w:val="000000"/>
          <w:sz w:val="28"/>
          <w:szCs w:val="28"/>
        </w:rPr>
      </w:pPr>
      <w:r w:rsidRPr="008416C9">
        <w:rPr>
          <w:color w:val="000000"/>
          <w:sz w:val="28"/>
          <w:szCs w:val="28"/>
          <w:shd w:val="clear" w:color="auto" w:fill="FFFFFF"/>
        </w:rPr>
        <w:t>объем производства продукции в фактических ценах составил 1473,5 млн. рублей, или 117,8% к соответствующему периоду 2017 года, в том числе организациями без ведомственной подчиненности 586,8 млн. рублей, или 138,3% (удельный вес – 39,8%);</w:t>
      </w:r>
    </w:p>
    <w:p w:rsidR="00F86CA1" w:rsidRPr="00F86CA1" w:rsidP="00F86CA1">
      <w:pPr>
        <w:widowControl w:val="0"/>
        <w:ind w:firstLine="709"/>
        <w:jc w:val="both"/>
        <w:rPr>
          <w:color w:val="000000"/>
          <w:sz w:val="28"/>
          <w:szCs w:val="28"/>
        </w:rPr>
      </w:pPr>
      <w:r w:rsidRPr="008416C9">
        <w:rPr>
          <w:color w:val="000000"/>
          <w:sz w:val="28"/>
          <w:szCs w:val="28"/>
          <w:shd w:val="clear" w:color="auto" w:fill="FFFFFF"/>
        </w:rPr>
        <w:t>выручка от реализации продукции, товаров, работ, услуг в расчете на одного среднесписочного работника составила всего по СЭЗ «Могилев» 68,8 тыс. рублей, в том числе по юридическим лицам, не имеющим ведомственной подчиненности, – 160,9 тыс. рублей;</w:t>
      </w:r>
    </w:p>
    <w:p w:rsidR="00F86CA1" w:rsidRPr="00F86CA1" w:rsidP="00F86CA1">
      <w:pPr>
        <w:widowControl w:val="0"/>
        <w:ind w:firstLine="709"/>
        <w:jc w:val="both"/>
        <w:rPr>
          <w:color w:val="000000"/>
          <w:sz w:val="28"/>
          <w:szCs w:val="28"/>
        </w:rPr>
      </w:pPr>
      <w:r w:rsidRPr="008416C9">
        <w:rPr>
          <w:color w:val="000000"/>
          <w:sz w:val="28"/>
          <w:szCs w:val="28"/>
          <w:shd w:val="clear" w:color="auto" w:fill="FFFFFF"/>
        </w:rPr>
        <w:t>численность работников, принятых на дополнительно введенные рабочие места, составила 210 человек, в том числе по юридическим лицам, не имеющим ведомственной подчиненности, – 170 человек;</w:t>
      </w:r>
    </w:p>
    <w:p w:rsidR="00F86CA1" w:rsidRPr="00F86CA1" w:rsidP="00F86CA1">
      <w:pPr>
        <w:widowControl w:val="0"/>
        <w:ind w:firstLine="709"/>
        <w:jc w:val="both"/>
        <w:rPr>
          <w:color w:val="000000"/>
          <w:sz w:val="28"/>
          <w:szCs w:val="28"/>
        </w:rPr>
      </w:pPr>
      <w:r w:rsidRPr="008416C9">
        <w:rPr>
          <w:color w:val="000000"/>
          <w:sz w:val="28"/>
          <w:szCs w:val="28"/>
          <w:shd w:val="clear" w:color="auto" w:fill="FFFFFF"/>
        </w:rPr>
        <w:t>экспортировано товаров на сумму 493,0 млн. долларов США, в том числе юридическими лицами без ведомственной подчиненности – 248,8 млн. долларов США, темп роста к аналогичному периоду прошлого года составил 108,4% и 123,2% соответственно;</w:t>
      </w:r>
    </w:p>
    <w:p w:rsidR="00F86CA1" w:rsidRPr="00F86CA1" w:rsidP="00F86CA1">
      <w:pPr>
        <w:widowControl w:val="0"/>
        <w:ind w:firstLine="709"/>
        <w:jc w:val="both"/>
        <w:rPr>
          <w:color w:val="000000"/>
          <w:sz w:val="28"/>
          <w:szCs w:val="28"/>
        </w:rPr>
      </w:pPr>
      <w:r w:rsidRPr="008416C9">
        <w:rPr>
          <w:color w:val="000000"/>
          <w:sz w:val="28"/>
          <w:szCs w:val="28"/>
          <w:shd w:val="clear" w:color="auto" w:fill="FFFFFF"/>
        </w:rPr>
        <w:t>сальдо внешней торговли товарами сложилось положительное в размере 156,2 млн. долларов США, в том числе по юридическим лицам, не имеющим ведомственной подчиненности, – 85,2 млн. долларов США;</w:t>
      </w:r>
    </w:p>
    <w:p w:rsidR="00F86CA1" w:rsidRPr="00F86CA1" w:rsidP="00F86CA1">
      <w:pPr>
        <w:widowControl w:val="0"/>
        <w:ind w:firstLine="709"/>
        <w:jc w:val="both"/>
        <w:rPr>
          <w:color w:val="000000"/>
          <w:sz w:val="28"/>
          <w:szCs w:val="28"/>
        </w:rPr>
      </w:pPr>
      <w:r w:rsidRPr="008416C9">
        <w:rPr>
          <w:color w:val="000000"/>
          <w:sz w:val="28"/>
          <w:szCs w:val="28"/>
          <w:shd w:val="clear" w:color="auto" w:fill="FFFFFF"/>
        </w:rPr>
        <w:t>доля экспорта товаров в объеме производства составила 66,5%, в том числе по юридическим лицам, не имеющим ведомственной подчиненности, – 84,3%.</w:t>
      </w:r>
    </w:p>
    <w:p w:rsidR="00F86CA1" w:rsidRPr="008416C9" w:rsidP="00F86CA1">
      <w:pPr>
        <w:widowControl w:val="0"/>
        <w:ind w:firstLine="709"/>
        <w:jc w:val="both"/>
        <w:rPr>
          <w:color w:val="000000"/>
          <w:sz w:val="28"/>
          <w:szCs w:val="28"/>
          <w:shd w:val="clear" w:color="auto" w:fill="FFFFFF"/>
        </w:rPr>
      </w:pPr>
      <w:r w:rsidRPr="008416C9">
        <w:rPr>
          <w:color w:val="000000"/>
          <w:sz w:val="28"/>
          <w:szCs w:val="28"/>
          <w:shd w:val="clear" w:color="auto" w:fill="FFFFFF"/>
        </w:rPr>
        <w:t>За январь-июнь 2018 г. по СЭЗ «Могилев» получена чистая прибыль в сумме 66,0 млн. рублей, в том числе по юридическим лицам, не имеющим ведомственной подчиненности, – 110,9 млн. рублей. Рентабельность продаж по итогам работы за январь-июнь 2018 г. в целом по СЭЗ «Могилев» составила 8,5%, по юридическим лицам, не имеющим ведомственной подчиненности, – 18,2%.</w:t>
      </w:r>
    </w:p>
    <w:p w:rsidR="00F86CA1" w:rsidRPr="00F86CA1" w:rsidP="00F86CA1">
      <w:pPr>
        <w:ind w:firstLine="708"/>
        <w:jc w:val="both"/>
        <w:rPr>
          <w:sz w:val="28"/>
          <w:szCs w:val="28"/>
        </w:rPr>
      </w:pPr>
      <w:r w:rsidRPr="00F86CA1">
        <w:rPr>
          <w:b/>
          <w:sz w:val="28"/>
          <w:szCs w:val="28"/>
        </w:rPr>
        <w:t xml:space="preserve">Финансовая деятельность. </w:t>
      </w:r>
      <w:r w:rsidRPr="00F86CA1">
        <w:rPr>
          <w:sz w:val="28"/>
          <w:szCs w:val="28"/>
        </w:rPr>
        <w:t>По итогам работы за январь-июнь     2018 г. в области получена чистая прибыль в сумме 102,2 млн. рублей, что в 1,5 раза больше, чем в аналогичном периоде прошлого года. Количество убыточных организаций на 1 июля 2018 г. снизилось к аналогичному периоду прошлого года на 10 субъектов и составило 129 организаций (17,4 процента к общему числу организаций), сумма их чистого убытка сложилась в размере 165,9 млн. рублей.</w:t>
      </w:r>
    </w:p>
    <w:p w:rsidR="00F86CA1" w:rsidRPr="00F86CA1" w:rsidP="00F86CA1">
      <w:pPr>
        <w:widowControl w:val="0"/>
        <w:ind w:right="-82" w:firstLine="720"/>
        <w:jc w:val="both"/>
        <w:rPr>
          <w:sz w:val="28"/>
          <w:szCs w:val="28"/>
        </w:rPr>
      </w:pPr>
      <w:r w:rsidRPr="00F86CA1">
        <w:rPr>
          <w:b/>
          <w:sz w:val="28"/>
          <w:szCs w:val="28"/>
        </w:rPr>
        <w:t>Предпринимательская деятельность.</w:t>
      </w:r>
      <w:r w:rsidRPr="00F86CA1">
        <w:rPr>
          <w:sz w:val="28"/>
          <w:szCs w:val="28"/>
        </w:rPr>
        <w:t xml:space="preserve"> В январе-июне 2018 г. субъектами малого и среднего предпринимательства сформировано 31,2%</w:t>
      </w:r>
      <w:r w:rsidRPr="00F86CA1">
        <w:rPr>
          <w:color w:val="FF0000"/>
          <w:sz w:val="28"/>
          <w:szCs w:val="28"/>
        </w:rPr>
        <w:t xml:space="preserve"> </w:t>
      </w:r>
      <w:r w:rsidRPr="00F86CA1">
        <w:rPr>
          <w:sz w:val="28"/>
          <w:szCs w:val="28"/>
        </w:rPr>
        <w:t>поступлений в бюджет (в январе-июне 2017 г. – 31,1%).</w:t>
      </w:r>
    </w:p>
    <w:p w:rsidR="00F86CA1" w:rsidRPr="00F86CA1" w:rsidP="00F86CA1">
      <w:pPr>
        <w:widowControl w:val="0"/>
        <w:ind w:firstLine="720"/>
        <w:jc w:val="both"/>
        <w:rPr>
          <w:sz w:val="28"/>
          <w:szCs w:val="28"/>
        </w:rPr>
      </w:pPr>
      <w:r w:rsidRPr="00F86CA1">
        <w:rPr>
          <w:sz w:val="28"/>
          <w:szCs w:val="28"/>
        </w:rPr>
        <w:t xml:space="preserve">На 1 июня 2018 г. в области насчитывалось 8470 микро-, малых и средних организации (99,4% к аналогичной дате 2017 г.) и 22899 индивидуальных предпринимателей (102,3% к аналогичной дате 2017 г.). </w:t>
      </w:r>
    </w:p>
    <w:p w:rsidR="00F86CA1" w:rsidRPr="00F86CA1" w:rsidP="00F86CA1">
      <w:pPr>
        <w:widowControl w:val="0"/>
        <w:ind w:firstLine="720"/>
        <w:jc w:val="both"/>
        <w:rPr>
          <w:sz w:val="28"/>
          <w:szCs w:val="28"/>
        </w:rPr>
      </w:pPr>
      <w:r w:rsidRPr="00F86CA1">
        <w:rPr>
          <w:sz w:val="28"/>
          <w:szCs w:val="28"/>
        </w:rPr>
        <w:t xml:space="preserve">В январе-июне 2018 г. в области зарегистрировано 336 коммерческих организаций (в январе-июне 2017 г. – 301), 1763 индивидуальных предпринимателя (1762). Наибольшее количество коммерческих организаций создано в Могилевском (31), Бобруйском (15), Осиповичском (11), Быховском (7), Чаусском (7), Кричевском (6), Мстиславском (6) районах, городах Могилеве (156), Бобруйске (54). Не регистрировались новые организации в Краснопольском районе, по одной организации создано в Дрибинском, Кличевском, Славгородском  районах. </w:t>
      </w:r>
    </w:p>
    <w:p w:rsidR="00F86CA1" w:rsidRPr="00F86CA1" w:rsidP="00F86CA1">
      <w:pPr>
        <w:widowControl w:val="0"/>
        <w:ind w:firstLine="709"/>
        <w:jc w:val="both"/>
        <w:rPr>
          <w:spacing w:val="-4"/>
          <w:sz w:val="28"/>
          <w:szCs w:val="28"/>
        </w:rPr>
      </w:pPr>
      <w:r w:rsidRPr="00F86CA1">
        <w:rPr>
          <w:sz w:val="28"/>
          <w:szCs w:val="28"/>
        </w:rPr>
        <w:t xml:space="preserve">На 1 июля 2018 г. количество центров поддержки предпринимательства в области составило 10, инкубаторов малого предпринимательства – 5. В отчетном периоде ими оказана информационная, консультационная и методическая поддержка в решении различных вопросов, возникающих в процессе организации и осуществления </w:t>
      </w:r>
      <w:r w:rsidRPr="00F86CA1">
        <w:rPr>
          <w:spacing w:val="-4"/>
          <w:sz w:val="28"/>
          <w:szCs w:val="28"/>
        </w:rPr>
        <w:t>предпринимательской деятельности 5,8 тыс. человек.</w:t>
      </w:r>
    </w:p>
    <w:p w:rsidR="00F86CA1" w:rsidRPr="00F86CA1" w:rsidP="00F86CA1">
      <w:pPr>
        <w:widowControl w:val="0"/>
        <w:ind w:firstLine="709"/>
        <w:jc w:val="both"/>
        <w:rPr>
          <w:spacing w:val="-4"/>
          <w:sz w:val="28"/>
          <w:szCs w:val="28"/>
        </w:rPr>
      </w:pPr>
      <w:r w:rsidRPr="00F86CA1">
        <w:rPr>
          <w:b/>
          <w:bCs/>
          <w:spacing w:val="-4"/>
          <w:sz w:val="28"/>
          <w:szCs w:val="28"/>
        </w:rPr>
        <w:t xml:space="preserve">Заработная плата и занятость населения. </w:t>
      </w:r>
      <w:r w:rsidRPr="00F86CA1">
        <w:rPr>
          <w:spacing w:val="-4"/>
          <w:sz w:val="28"/>
          <w:szCs w:val="28"/>
        </w:rPr>
        <w:t>По итогам работы за январь-июнь 2018 г. номинальная начисленная среднемесячная заработная плата по области составила 765,0 рублей, в июне – 808,1 рубля (403,8 доллара США). Темп ее роста к соответствующим периодам 2017 года составил 117,5% и 115,0% соответственно.</w:t>
      </w:r>
    </w:p>
    <w:p w:rsidR="00F86CA1" w:rsidRPr="00F86CA1" w:rsidP="00F86CA1">
      <w:pPr>
        <w:widowControl w:val="0"/>
        <w:ind w:firstLine="709"/>
        <w:jc w:val="both"/>
        <w:rPr>
          <w:spacing w:val="-4"/>
          <w:sz w:val="28"/>
          <w:szCs w:val="28"/>
        </w:rPr>
      </w:pPr>
      <w:r w:rsidRPr="00F86CA1">
        <w:rPr>
          <w:spacing w:val="-4"/>
          <w:sz w:val="28"/>
          <w:szCs w:val="28"/>
        </w:rPr>
        <w:t xml:space="preserve">Темп роста реальной заработной платы по области в январе-июне 2018 г. к соответствующему периоду 2017 года составил 112,2%, в июне – 110,5%. </w:t>
      </w:r>
    </w:p>
    <w:p w:rsidR="00F86CA1" w:rsidRPr="00F86CA1" w:rsidP="00F86CA1">
      <w:pPr>
        <w:widowControl w:val="0"/>
        <w:ind w:firstLine="709"/>
        <w:jc w:val="both"/>
        <w:rPr>
          <w:spacing w:val="-4"/>
          <w:sz w:val="28"/>
          <w:szCs w:val="28"/>
        </w:rPr>
      </w:pPr>
      <w:r w:rsidRPr="00F86CA1">
        <w:rPr>
          <w:spacing w:val="-4"/>
          <w:sz w:val="28"/>
          <w:szCs w:val="28"/>
        </w:rPr>
        <w:t xml:space="preserve">Задание по росту заработной платы, установленное решением облисполкома, в целом по области за январь-июнь 2018 г. выполнено на 93,6%, за июнь – на 92,7%. Не обеспечено его выполнение за январь-июнь и июнь всеми регионами области. </w:t>
      </w:r>
      <w:r w:rsidRPr="008416C9">
        <w:rPr>
          <w:rFonts w:eastAsia="Calibri"/>
          <w:i/>
          <w:iCs/>
          <w:spacing w:val="-4"/>
          <w:sz w:val="28"/>
          <w:szCs w:val="28"/>
        </w:rPr>
        <w:t xml:space="preserve">Основной причиной невыполнения установленного задания является отставание </w:t>
      </w:r>
      <w:r w:rsidRPr="00F86CA1">
        <w:rPr>
          <w:spacing w:val="-4"/>
          <w:sz w:val="28"/>
          <w:szCs w:val="28"/>
        </w:rPr>
        <w:t xml:space="preserve">темпов роста выручки от реализации продукции, товаров, работ и услуг на одного среднесписочного работника от темпов роста среднемесячной заработной платы. </w:t>
      </w:r>
    </w:p>
    <w:p w:rsidR="00F86CA1" w:rsidRPr="00F86CA1" w:rsidP="00F86CA1">
      <w:pPr>
        <w:widowControl w:val="0"/>
        <w:ind w:firstLine="709"/>
        <w:jc w:val="both"/>
        <w:rPr>
          <w:spacing w:val="-4"/>
          <w:sz w:val="28"/>
          <w:szCs w:val="28"/>
        </w:rPr>
      </w:pPr>
      <w:r w:rsidRPr="00F86CA1">
        <w:rPr>
          <w:spacing w:val="-4"/>
          <w:sz w:val="28"/>
          <w:szCs w:val="28"/>
        </w:rPr>
        <w:t>Уровень зарегистрированной безработицы на 1 июля 2018 г. составил 0,5% к численности экономически активного населения, при задании на январь</w:t>
      </w:r>
      <w:r w:rsidRPr="00F86CA1">
        <w:rPr>
          <w:spacing w:val="-4"/>
          <w:sz w:val="28"/>
          <w:szCs w:val="28"/>
        </w:rPr>
        <w:noBreakHyphen/>
        <w:t xml:space="preserve">июнь 2018 г. не более 1,1%. </w:t>
      </w:r>
    </w:p>
    <w:p w:rsidR="00F86CA1" w:rsidRPr="00F86CA1" w:rsidP="00F86CA1">
      <w:pPr>
        <w:widowControl w:val="0"/>
        <w:autoSpaceDE w:val="0"/>
        <w:autoSpaceDN w:val="0"/>
        <w:adjustRightInd w:val="0"/>
        <w:ind w:firstLine="709"/>
        <w:jc w:val="both"/>
        <w:rPr>
          <w:spacing w:val="-4"/>
          <w:sz w:val="28"/>
          <w:szCs w:val="28"/>
        </w:rPr>
      </w:pPr>
      <w:r w:rsidRPr="00F86CA1" w:rsidR="00E95278">
        <w:rPr>
          <w:spacing w:val="-4"/>
          <w:sz w:val="28"/>
          <w:szCs w:val="28"/>
        </w:rPr>
        <w:t>В январе</w:t>
      </w:r>
      <w:r w:rsidRPr="00F86CA1" w:rsidR="00E95278">
        <w:rPr>
          <w:spacing w:val="-4"/>
          <w:sz w:val="28"/>
          <w:szCs w:val="28"/>
        </w:rPr>
        <w:noBreakHyphen/>
        <w:t xml:space="preserve">июне  2018 г. трудоустроено 11,8 тыс. граждан, в том числе 7,8 тыс. безработных, из них 1,6 тыс. безработных из числа нуждающихся в социальной защите и не способных на равных условиях конкурировать на рынке труда. </w:t>
      </w:r>
      <w:r w:rsidR="00E95278">
        <w:rPr>
          <w:spacing w:val="-4"/>
          <w:sz w:val="28"/>
          <w:szCs w:val="28"/>
        </w:rPr>
        <w:t>Н</w:t>
      </w:r>
      <w:r w:rsidRPr="00F86CA1">
        <w:rPr>
          <w:spacing w:val="-4"/>
          <w:sz w:val="28"/>
          <w:szCs w:val="28"/>
        </w:rPr>
        <w:t xml:space="preserve">а вновь созданные рабочие места за счет создания новых производств и предприятий 2574 человека. </w:t>
      </w:r>
    </w:p>
    <w:p w:rsidR="00F86CA1" w:rsidRPr="00F86CA1" w:rsidP="00F86CA1">
      <w:pPr>
        <w:widowControl w:val="0"/>
        <w:tabs>
          <w:tab w:val="left" w:pos="5040"/>
        </w:tabs>
        <w:ind w:firstLine="709"/>
        <w:jc w:val="both"/>
        <w:rPr>
          <w:spacing w:val="-4"/>
          <w:sz w:val="28"/>
          <w:szCs w:val="28"/>
        </w:rPr>
      </w:pPr>
      <w:r w:rsidRPr="00F86CA1">
        <w:rPr>
          <w:spacing w:val="-4"/>
          <w:sz w:val="28"/>
          <w:szCs w:val="28"/>
        </w:rPr>
        <w:t xml:space="preserve">На 1 июля 2018 г. на учете в управлениях по труду, занятости и социальной защите горрайисполкомов состояло 3,9 тыс. граждан, из них 2,3 тыс. безработных, при наличии 8,3 тыс. заявленных вакансий. Коэффициент напряженности на рынке труда составил 0,3. </w:t>
      </w:r>
    </w:p>
    <w:p w:rsidR="00F86CA1" w:rsidRPr="00F86CA1" w:rsidP="00F86CA1">
      <w:pPr>
        <w:widowControl w:val="0"/>
        <w:ind w:firstLine="709"/>
        <w:contextualSpacing/>
        <w:jc w:val="both"/>
        <w:rPr>
          <w:spacing w:val="-4"/>
          <w:sz w:val="28"/>
          <w:szCs w:val="28"/>
        </w:rPr>
      </w:pPr>
      <w:r w:rsidRPr="00F86CA1">
        <w:rPr>
          <w:spacing w:val="-4"/>
          <w:sz w:val="28"/>
          <w:szCs w:val="28"/>
        </w:rPr>
        <w:t xml:space="preserve">В </w:t>
      </w:r>
      <w:r w:rsidR="00E95278">
        <w:rPr>
          <w:spacing w:val="-4"/>
          <w:sz w:val="28"/>
          <w:szCs w:val="28"/>
        </w:rPr>
        <w:t>целом число</w:t>
      </w:r>
      <w:r w:rsidRPr="00F86CA1">
        <w:rPr>
          <w:spacing w:val="-4"/>
          <w:sz w:val="28"/>
          <w:szCs w:val="28"/>
        </w:rPr>
        <w:t xml:space="preserve"> занятых в экономике составило 447,8 тыс. человек, или 98,9% к соответствующему периоду 2017 года (452,9 тыс. человек). Снижение численности занятых отмечено во всех регионах области, за исключением Краснопольского (100,7%), Кричевского (101,3%), Осиповичского (100,1%)  и Могилевского (100,1%) районов. </w:t>
      </w:r>
    </w:p>
    <w:p w:rsidR="00F86CA1" w:rsidP="00E95278">
      <w:pPr>
        <w:widowControl w:val="0"/>
        <w:ind w:firstLine="709"/>
        <w:jc w:val="both"/>
        <w:rPr>
          <w:spacing w:val="-4"/>
          <w:sz w:val="28"/>
          <w:szCs w:val="28"/>
        </w:rPr>
      </w:pPr>
      <w:r w:rsidRPr="00F86CA1">
        <w:rPr>
          <w:spacing w:val="-4"/>
          <w:sz w:val="28"/>
          <w:szCs w:val="28"/>
        </w:rPr>
        <w:t xml:space="preserve">В режиме вынужденной неполной занятости в январе–июне 2018 г. работали 6,8 тыс. человек, или 84,1% к соответствующему периоду 2017 года (8,1 тыс. человек). В целодневных (целосменных) простоях находились 2,5 тыс. человек, что в 3,1 раза меньше соответствующего уровня 2017 года  (7,7 тыс. человек). </w:t>
      </w:r>
    </w:p>
    <w:p w:rsidR="00B17526" w:rsidRPr="00B17526" w:rsidP="00B17526">
      <w:pPr>
        <w:widowControl w:val="0"/>
        <w:ind w:firstLine="709"/>
        <w:jc w:val="both"/>
        <w:rPr>
          <w:spacing w:val="-4"/>
          <w:sz w:val="28"/>
          <w:szCs w:val="28"/>
        </w:rPr>
      </w:pPr>
      <w:r w:rsidRPr="00B17526">
        <w:rPr>
          <w:spacing w:val="-4"/>
          <w:sz w:val="28"/>
          <w:szCs w:val="28"/>
        </w:rPr>
        <w:t>Главная  цель  социально-экономического  развития  Могилевской области  – рост благосостояния и улучшение условий жизни населения на основе  совершенствования  социально-экономических  отношений,  инновационного развития и повышения конкурен</w:t>
      </w:r>
      <w:r>
        <w:rPr>
          <w:spacing w:val="-4"/>
          <w:sz w:val="28"/>
          <w:szCs w:val="28"/>
        </w:rPr>
        <w:t>тоспособности экономики региона</w:t>
      </w:r>
      <w:r w:rsidRPr="00B17526">
        <w:rPr>
          <w:spacing w:val="-4"/>
          <w:sz w:val="28"/>
          <w:szCs w:val="28"/>
        </w:rPr>
        <w:t xml:space="preserve">. </w:t>
      </w:r>
    </w:p>
    <w:p w:rsidR="00B17526" w:rsidRPr="00B17526" w:rsidP="00B17526">
      <w:pPr>
        <w:widowControl w:val="0"/>
        <w:ind w:firstLine="709"/>
        <w:jc w:val="both"/>
        <w:rPr>
          <w:spacing w:val="-4"/>
          <w:sz w:val="28"/>
          <w:szCs w:val="28"/>
        </w:rPr>
      </w:pPr>
      <w:r w:rsidRPr="00B17526">
        <w:rPr>
          <w:spacing w:val="-4"/>
          <w:sz w:val="28"/>
          <w:szCs w:val="28"/>
        </w:rPr>
        <w:t>Достижение  главной  цели  предусматривает  концентрацию  ресурсов  на приоритетных направлениях социально-экономического  развития области</w:t>
      </w:r>
      <w:r>
        <w:rPr>
          <w:spacing w:val="-4"/>
          <w:sz w:val="28"/>
          <w:szCs w:val="28"/>
        </w:rPr>
        <w:t xml:space="preserve">, которые заключаются в </w:t>
      </w:r>
      <w:r w:rsidRPr="00B17526">
        <w:rPr>
          <w:spacing w:val="-4"/>
          <w:sz w:val="28"/>
          <w:szCs w:val="28"/>
        </w:rPr>
        <w:t>рост</w:t>
      </w:r>
      <w:r>
        <w:rPr>
          <w:spacing w:val="-4"/>
          <w:sz w:val="28"/>
          <w:szCs w:val="28"/>
        </w:rPr>
        <w:t>е</w:t>
      </w:r>
      <w:r w:rsidRPr="00B17526">
        <w:rPr>
          <w:spacing w:val="-4"/>
          <w:sz w:val="28"/>
          <w:szCs w:val="28"/>
        </w:rPr>
        <w:t xml:space="preserve"> экспортного  потенциала  организаций  региона,  повышени</w:t>
      </w:r>
      <w:r>
        <w:rPr>
          <w:spacing w:val="-4"/>
          <w:sz w:val="28"/>
          <w:szCs w:val="28"/>
        </w:rPr>
        <w:t>и</w:t>
      </w:r>
      <w:r w:rsidRPr="00B17526">
        <w:rPr>
          <w:spacing w:val="-4"/>
          <w:sz w:val="28"/>
          <w:szCs w:val="28"/>
        </w:rPr>
        <w:t xml:space="preserve"> привлекательности работы субъектов хозяйствования  на экспортном  направлении, стимулировани</w:t>
      </w:r>
      <w:r>
        <w:rPr>
          <w:spacing w:val="-4"/>
          <w:sz w:val="28"/>
          <w:szCs w:val="28"/>
        </w:rPr>
        <w:t>и</w:t>
      </w:r>
      <w:r w:rsidRPr="00B17526">
        <w:rPr>
          <w:spacing w:val="-4"/>
          <w:sz w:val="28"/>
          <w:szCs w:val="28"/>
        </w:rPr>
        <w:t xml:space="preserve"> притока иностранных  инвестиций  в  реальный</w:t>
      </w:r>
      <w:r>
        <w:rPr>
          <w:spacing w:val="-4"/>
          <w:sz w:val="28"/>
          <w:szCs w:val="28"/>
        </w:rPr>
        <w:t xml:space="preserve"> </w:t>
      </w:r>
      <w:r w:rsidRPr="00B17526">
        <w:rPr>
          <w:spacing w:val="-4"/>
          <w:sz w:val="28"/>
          <w:szCs w:val="28"/>
        </w:rPr>
        <w:t xml:space="preserve">сектор </w:t>
      </w:r>
      <w:r>
        <w:rPr>
          <w:spacing w:val="-4"/>
          <w:sz w:val="28"/>
          <w:szCs w:val="28"/>
        </w:rPr>
        <w:t xml:space="preserve">экономики, </w:t>
      </w:r>
      <w:r w:rsidRPr="00B17526">
        <w:rPr>
          <w:spacing w:val="-4"/>
          <w:sz w:val="28"/>
          <w:szCs w:val="28"/>
        </w:rPr>
        <w:t>повышени</w:t>
      </w:r>
      <w:r>
        <w:rPr>
          <w:spacing w:val="-4"/>
          <w:sz w:val="28"/>
          <w:szCs w:val="28"/>
        </w:rPr>
        <w:t>и</w:t>
      </w:r>
      <w:r w:rsidRPr="00B17526">
        <w:rPr>
          <w:spacing w:val="-4"/>
          <w:sz w:val="28"/>
          <w:szCs w:val="28"/>
        </w:rPr>
        <w:t xml:space="preserve"> инвестиционной  привлекательности  региона, создани</w:t>
      </w:r>
      <w:r>
        <w:rPr>
          <w:spacing w:val="-4"/>
          <w:sz w:val="28"/>
          <w:szCs w:val="28"/>
        </w:rPr>
        <w:t>и</w:t>
      </w:r>
      <w:r w:rsidRPr="00B17526">
        <w:rPr>
          <w:spacing w:val="-4"/>
          <w:sz w:val="28"/>
          <w:szCs w:val="28"/>
        </w:rPr>
        <w:t xml:space="preserve">  новых  рабочих  мест  и  обеспечени</w:t>
      </w:r>
      <w:r>
        <w:rPr>
          <w:spacing w:val="-4"/>
          <w:sz w:val="28"/>
          <w:szCs w:val="28"/>
        </w:rPr>
        <w:t>и</w:t>
      </w:r>
      <w:r w:rsidRPr="00B17526">
        <w:rPr>
          <w:spacing w:val="-4"/>
          <w:sz w:val="28"/>
          <w:szCs w:val="28"/>
        </w:rPr>
        <w:t xml:space="preserve">  эффективной  занятости</w:t>
      </w:r>
      <w:r>
        <w:rPr>
          <w:spacing w:val="-4"/>
          <w:sz w:val="28"/>
          <w:szCs w:val="28"/>
        </w:rPr>
        <w:t xml:space="preserve"> населения</w:t>
      </w:r>
      <w:r w:rsidRPr="00B17526">
        <w:rPr>
          <w:spacing w:val="-4"/>
          <w:sz w:val="28"/>
          <w:szCs w:val="28"/>
        </w:rPr>
        <w:t xml:space="preserve">. </w:t>
      </w:r>
    </w:p>
    <w:p w:rsidR="00DE2F13" w:rsidRPr="00DE2F13" w:rsidP="00DE2F13">
      <w:pPr>
        <w:spacing w:before="120"/>
        <w:ind w:firstLine="709"/>
        <w:jc w:val="right"/>
        <w:rPr>
          <w:b/>
          <w:i/>
          <w:sz w:val="28"/>
          <w:szCs w:val="28"/>
        </w:rPr>
      </w:pPr>
      <w:r w:rsidRPr="00DE2F13">
        <w:rPr>
          <w:b/>
          <w:i/>
          <w:sz w:val="28"/>
          <w:szCs w:val="28"/>
        </w:rPr>
        <w:t>Справочно:</w:t>
      </w:r>
    </w:p>
    <w:p w:rsidR="00DE2F13" w:rsidRPr="008416C9" w:rsidP="00BC5930">
      <w:pPr>
        <w:spacing w:before="120"/>
        <w:ind w:firstLine="709"/>
        <w:jc w:val="both"/>
        <w:rPr>
          <w:sz w:val="28"/>
          <w:szCs w:val="28"/>
        </w:rPr>
      </w:pPr>
    </w:p>
    <w:p w:rsidR="00F86CA1" w:rsidRPr="008416C9" w:rsidP="00F86CA1">
      <w:pPr>
        <w:autoSpaceDE w:val="0"/>
        <w:autoSpaceDN w:val="0"/>
        <w:adjustRightInd w:val="0"/>
        <w:spacing w:line="280" w:lineRule="exact"/>
        <w:jc w:val="center"/>
        <w:rPr>
          <w:b/>
          <w:bCs/>
          <w:sz w:val="28"/>
          <w:szCs w:val="28"/>
        </w:rPr>
      </w:pPr>
      <w:r w:rsidRPr="008416C9" w:rsidR="004A01EC">
        <w:rPr>
          <w:b/>
          <w:sz w:val="28"/>
          <w:szCs w:val="28"/>
        </w:rPr>
        <w:t>АКТУАЛЬНОСТЬ СТРАХОВАНИЯ ИНДИВИДУАЛЬНЫХ ЖИЛЫХ ДОМОВ, ДАЧНЫХ ПОСТРОЕК В ОСЕННЕ-ЗИМНИЙ ПЕРИОД</w:t>
      </w:r>
    </w:p>
    <w:p w:rsidR="00F86CA1" w:rsidRPr="008416C9" w:rsidP="00F86CA1">
      <w:pPr>
        <w:pStyle w:val="NormalWeb"/>
        <w:spacing w:before="0" w:beforeAutospacing="0" w:after="0" w:afterAutospacing="0"/>
        <w:ind w:firstLine="708"/>
        <w:jc w:val="both"/>
        <w:rPr>
          <w:b/>
          <w:sz w:val="28"/>
          <w:szCs w:val="28"/>
        </w:rPr>
      </w:pPr>
    </w:p>
    <w:p w:rsidR="00F86CA1" w:rsidRPr="008416C9" w:rsidP="00F86CA1">
      <w:pPr>
        <w:ind w:firstLine="709"/>
        <w:jc w:val="both"/>
        <w:rPr>
          <w:sz w:val="28"/>
          <w:szCs w:val="28"/>
        </w:rPr>
      </w:pPr>
      <w:r w:rsidRPr="008416C9">
        <w:rPr>
          <w:sz w:val="28"/>
          <w:szCs w:val="28"/>
        </w:rPr>
        <w:t>Наступление осенне-зимнего периода для владельцев индивидуальных жилых домов предполагает активную эксплуатацию печного или иного отопительного оборудования, увеличение нагрузки на электропроводку, для владельцев дачных построек – длительную «консервацию» дачи до следующего года.</w:t>
      </w:r>
    </w:p>
    <w:p w:rsidR="00F86CA1" w:rsidRPr="008416C9" w:rsidP="00F86CA1">
      <w:pPr>
        <w:ind w:firstLine="709"/>
        <w:jc w:val="both"/>
        <w:rPr>
          <w:sz w:val="28"/>
          <w:szCs w:val="28"/>
        </w:rPr>
      </w:pPr>
      <w:r w:rsidRPr="008416C9">
        <w:rPr>
          <w:sz w:val="28"/>
          <w:szCs w:val="28"/>
        </w:rPr>
        <w:t xml:space="preserve">Как правило, в этот период возрастают риски пожара, взрыва, коротких замыканий с выходом из строя бытовой техники, неправомерных действий третьих лиц. Подобные бедствия возникают неожиданно и наносят ущерб собственному бюджету, который подчас трудно восполнить. </w:t>
      </w:r>
    </w:p>
    <w:p w:rsidR="00F86CA1" w:rsidRPr="008416C9" w:rsidP="00F86CA1">
      <w:pPr>
        <w:pStyle w:val="NormalWeb"/>
        <w:spacing w:before="0" w:beforeAutospacing="0" w:after="0" w:afterAutospacing="0"/>
        <w:ind w:firstLine="708"/>
        <w:jc w:val="both"/>
        <w:rPr>
          <w:i/>
          <w:sz w:val="28"/>
          <w:szCs w:val="28"/>
        </w:rPr>
      </w:pPr>
      <w:r w:rsidRPr="008416C9">
        <w:rPr>
          <w:i/>
          <w:sz w:val="28"/>
          <w:szCs w:val="28"/>
        </w:rPr>
        <w:t xml:space="preserve">В результате </w:t>
      </w:r>
      <w:r w:rsidRPr="008416C9">
        <w:rPr>
          <w:b/>
          <w:i/>
          <w:sz w:val="28"/>
          <w:szCs w:val="28"/>
        </w:rPr>
        <w:t>короткого замыкания электропроводки</w:t>
      </w:r>
      <w:r w:rsidRPr="008416C9">
        <w:rPr>
          <w:i/>
          <w:sz w:val="28"/>
          <w:szCs w:val="28"/>
        </w:rPr>
        <w:t xml:space="preserve"> в деревне Семукачи Могилевского района полностью уничтожен один из жилых домов. Произведена выплата страхового возмещения за строения более 25000 рублей. Домашнее имущество, к сожалению, было не застраховано.</w:t>
      </w:r>
    </w:p>
    <w:p w:rsidR="00F86CA1" w:rsidRPr="008416C9" w:rsidP="00F86CA1">
      <w:pPr>
        <w:ind w:firstLine="709"/>
        <w:jc w:val="both"/>
        <w:rPr>
          <w:i/>
          <w:sz w:val="28"/>
          <w:szCs w:val="28"/>
        </w:rPr>
      </w:pPr>
      <w:r w:rsidRPr="008416C9">
        <w:rPr>
          <w:sz w:val="28"/>
          <w:szCs w:val="28"/>
        </w:rPr>
        <w:t xml:space="preserve">Кроме того, с каждым годом во всем мире и в Беларуси, в том числе, фиксируется все больше стихийных бедствий, которые причиняют серьезный ущерб людям и их имуществу. Летом 2016 года по всей республике прошли грозы с ураганным ветром и ливневыми дождями. В Белгосстрах поступило более 4 тыс. заявлений о повреждении строений и домашнего имущества. </w:t>
      </w:r>
      <w:r w:rsidRPr="008416C9">
        <w:rPr>
          <w:i/>
          <w:sz w:val="28"/>
          <w:szCs w:val="28"/>
        </w:rPr>
        <w:t>Представительствами Белгосстраха только по Могилевской области выплачено 171,3 тыс. рублей по 908 заявлениям страхователей.</w:t>
      </w:r>
    </w:p>
    <w:p w:rsidR="00F86CA1" w:rsidRPr="008416C9" w:rsidP="00F86CA1">
      <w:pPr>
        <w:pStyle w:val="NormalWeb"/>
        <w:spacing w:before="0" w:beforeAutospacing="0" w:after="0" w:afterAutospacing="0"/>
        <w:ind w:firstLine="708"/>
        <w:jc w:val="both"/>
        <w:rPr>
          <w:sz w:val="28"/>
          <w:szCs w:val="28"/>
        </w:rPr>
      </w:pPr>
      <w:r w:rsidRPr="008416C9">
        <w:rPr>
          <w:sz w:val="28"/>
          <w:szCs w:val="28"/>
        </w:rPr>
        <w:t>После относительно спокойного 2017 нынешний год уже принес немало проблем жителям нашей области:</w:t>
      </w:r>
    </w:p>
    <w:p w:rsidR="00F86CA1" w:rsidRPr="008416C9" w:rsidP="00F86CA1">
      <w:pPr>
        <w:pStyle w:val="NormalWeb"/>
        <w:spacing w:before="0" w:beforeAutospacing="0" w:after="0" w:afterAutospacing="0"/>
        <w:ind w:firstLine="708"/>
        <w:jc w:val="both"/>
        <w:rPr>
          <w:sz w:val="28"/>
          <w:szCs w:val="28"/>
        </w:rPr>
      </w:pPr>
      <w:r w:rsidRPr="008416C9">
        <w:rPr>
          <w:sz w:val="28"/>
          <w:szCs w:val="28"/>
        </w:rPr>
        <w:t>-</w:t>
      </w:r>
      <w:r w:rsidRPr="008416C9">
        <w:rPr>
          <w:sz w:val="28"/>
          <w:szCs w:val="28"/>
          <w:u w:val="single"/>
        </w:rPr>
        <w:t>конец апреля</w:t>
      </w:r>
      <w:r w:rsidRPr="008416C9">
        <w:rPr>
          <w:sz w:val="28"/>
          <w:szCs w:val="28"/>
        </w:rPr>
        <w:t xml:space="preserve"> - затоплены домовладения, повреждены кровли жилых домов; </w:t>
      </w:r>
    </w:p>
    <w:p w:rsidR="00F86CA1" w:rsidRPr="008416C9" w:rsidP="00F86CA1">
      <w:pPr>
        <w:pStyle w:val="NormalWeb"/>
        <w:spacing w:before="0" w:beforeAutospacing="0" w:after="0" w:afterAutospacing="0"/>
        <w:ind w:firstLine="708"/>
        <w:jc w:val="both"/>
        <w:rPr>
          <w:sz w:val="28"/>
          <w:szCs w:val="28"/>
        </w:rPr>
      </w:pPr>
      <w:r w:rsidRPr="008416C9">
        <w:rPr>
          <w:sz w:val="28"/>
          <w:szCs w:val="28"/>
        </w:rPr>
        <w:t>-</w:t>
      </w:r>
      <w:r w:rsidRPr="008416C9">
        <w:rPr>
          <w:sz w:val="28"/>
          <w:szCs w:val="28"/>
          <w:u w:val="single"/>
        </w:rPr>
        <w:t>июль</w:t>
      </w:r>
      <w:r w:rsidRPr="008416C9">
        <w:rPr>
          <w:sz w:val="28"/>
          <w:szCs w:val="28"/>
        </w:rPr>
        <w:t xml:space="preserve"> – постоянные дожди, грозы. </w:t>
      </w:r>
    </w:p>
    <w:p w:rsidR="00F86CA1" w:rsidRPr="008416C9" w:rsidP="00F86CA1">
      <w:pPr>
        <w:pStyle w:val="NormalWeb"/>
        <w:spacing w:before="0" w:beforeAutospacing="0" w:after="0" w:afterAutospacing="0"/>
        <w:ind w:firstLine="708"/>
        <w:jc w:val="both"/>
        <w:rPr>
          <w:sz w:val="28"/>
          <w:szCs w:val="28"/>
        </w:rPr>
      </w:pPr>
      <w:r w:rsidRPr="008416C9">
        <w:rPr>
          <w:sz w:val="28"/>
          <w:szCs w:val="28"/>
        </w:rPr>
        <w:t xml:space="preserve">Самым запоминающимся стало 22 июля, когда стихия затронула несколько районов нашей области: Горецкий, Костюковичский, Могилевский и г.Могилев. Особенно не повезло собственникам одного из жилых домов по ул.Чистой г.Могилева – во время грозы в дом ударила молния. Ущерб от пожара составил более 5 тыс. рублей.  </w:t>
      </w:r>
    </w:p>
    <w:p w:rsidR="00F86CA1" w:rsidRPr="008416C9" w:rsidP="00F86CA1">
      <w:pPr>
        <w:pStyle w:val="NormalWeb"/>
        <w:spacing w:before="0" w:beforeAutospacing="0" w:after="0" w:afterAutospacing="0"/>
        <w:ind w:firstLine="708"/>
        <w:jc w:val="both"/>
        <w:rPr>
          <w:sz w:val="28"/>
          <w:szCs w:val="28"/>
        </w:rPr>
      </w:pPr>
      <w:r w:rsidRPr="008416C9">
        <w:rPr>
          <w:sz w:val="28"/>
          <w:szCs w:val="28"/>
        </w:rPr>
        <w:t xml:space="preserve">В результате стихийных бедствий 2018 года повреждено имущество 892 страхователей, которым выплачено порядка 200 тыс. рублей. </w:t>
      </w:r>
    </w:p>
    <w:p w:rsidR="00F86CA1" w:rsidRPr="008416C9" w:rsidP="00F86CA1">
      <w:pPr>
        <w:pStyle w:val="NormalWeb"/>
        <w:spacing w:before="0" w:beforeAutospacing="0" w:after="0" w:afterAutospacing="0"/>
        <w:ind w:firstLine="708"/>
        <w:jc w:val="both"/>
        <w:rPr>
          <w:sz w:val="28"/>
          <w:szCs w:val="28"/>
        </w:rPr>
      </w:pPr>
      <w:r w:rsidRPr="008416C9">
        <w:rPr>
          <w:sz w:val="28"/>
          <w:szCs w:val="28"/>
        </w:rPr>
        <w:t xml:space="preserve">Сегодня владельцы индивидуальных жилых домов имеют возможность застраховать свое жилье в обязательном и добровольном порядке. </w:t>
      </w:r>
    </w:p>
    <w:p w:rsidR="00F86CA1" w:rsidRPr="008416C9" w:rsidP="00F86CA1">
      <w:pPr>
        <w:ind w:firstLine="708"/>
        <w:jc w:val="both"/>
        <w:rPr>
          <w:sz w:val="28"/>
          <w:szCs w:val="28"/>
        </w:rPr>
      </w:pPr>
      <w:r w:rsidRPr="008416C9">
        <w:rPr>
          <w:sz w:val="28"/>
          <w:szCs w:val="28"/>
        </w:rPr>
        <w:t xml:space="preserve">Главное отличие обязательного страхования от добровольного –  это то, что в обязательном порядке на страхование принимается только жилой дом и примыкающие к нему постройки. Страховая сумма по обязательному страхованию строений составляет лишь 50 процентов от их стоимости.  Это значит, что при наступлении страхового случая ущерб будет возмещен только наполовину. Отдельно стоящие хозяйственные постройки (сараи, бани, гаражи, заборы, беседки) обязательному страхованию не подлежат и могут быть застрахованы только в добровольном порядке. </w:t>
      </w:r>
    </w:p>
    <w:p w:rsidR="00F86CA1" w:rsidRPr="008416C9" w:rsidP="00F86CA1">
      <w:pPr>
        <w:ind w:firstLine="708"/>
        <w:jc w:val="both"/>
        <w:rPr>
          <w:sz w:val="28"/>
          <w:szCs w:val="28"/>
        </w:rPr>
      </w:pPr>
      <w:r w:rsidRPr="008416C9">
        <w:rPr>
          <w:sz w:val="28"/>
          <w:szCs w:val="28"/>
        </w:rPr>
        <w:t>Кроме обеспечения страховой защиты договор добровольного страхования жилого дома предоставляет его владельцу право на получение денежных средств из специального фонда страховой компании на предупреждение различных страховых случаев, в частности, на ремонт печей, замену электропроводки.</w:t>
      </w:r>
    </w:p>
    <w:p w:rsidR="00F86CA1" w:rsidRPr="008416C9" w:rsidP="00F86CA1">
      <w:pPr>
        <w:ind w:firstLine="708"/>
        <w:jc w:val="both"/>
        <w:rPr>
          <w:i/>
          <w:sz w:val="28"/>
          <w:szCs w:val="28"/>
        </w:rPr>
      </w:pPr>
      <w:r w:rsidRPr="008416C9">
        <w:rPr>
          <w:i/>
          <w:sz w:val="28"/>
          <w:szCs w:val="28"/>
        </w:rPr>
        <w:t xml:space="preserve">В 2017 году Белгосстрахом из данного фонда выделено 19,9 тыс. рублей, в 2018 году – 13,4 тыс. рублей. При этом отремонтированы печи и электропроводка в домах 55 страхователей. </w:t>
      </w:r>
    </w:p>
    <w:p w:rsidR="00F86CA1" w:rsidRPr="008416C9" w:rsidP="00F86CA1">
      <w:pPr>
        <w:ind w:firstLine="708"/>
        <w:jc w:val="both"/>
        <w:rPr>
          <w:sz w:val="28"/>
          <w:szCs w:val="28"/>
        </w:rPr>
      </w:pPr>
      <w:r w:rsidRPr="008416C9">
        <w:rPr>
          <w:sz w:val="28"/>
          <w:szCs w:val="28"/>
        </w:rPr>
        <w:t>К особой группе риска относятся садовые и дачные дома, особенно в осенне-зимний период. В это время, когда «дачники» перебираются в город и оставляют строения и имущество без присмотра на длительный период, возрастает активность злоумышленников, увеличивается количество краж, взломов, хулиганских действий.</w:t>
      </w:r>
    </w:p>
    <w:p w:rsidR="00F86CA1" w:rsidRPr="008416C9" w:rsidP="00F86CA1">
      <w:pPr>
        <w:ind w:firstLine="708"/>
        <w:jc w:val="both"/>
        <w:rPr>
          <w:sz w:val="28"/>
          <w:szCs w:val="28"/>
        </w:rPr>
      </w:pPr>
      <w:r w:rsidRPr="008416C9">
        <w:rPr>
          <w:sz w:val="28"/>
          <w:szCs w:val="28"/>
        </w:rPr>
        <w:t xml:space="preserve">С начала 2018 года только в представительства Белгосстраха по             г. Могилеву и Могилевскому району за выплатой страхового возмещения в результате </w:t>
      </w:r>
      <w:r w:rsidRPr="008416C9">
        <w:rPr>
          <w:sz w:val="28"/>
          <w:szCs w:val="28"/>
          <w:u w:val="single"/>
        </w:rPr>
        <w:t>кражи имущества и повреждения при этом строений</w:t>
      </w:r>
      <w:r w:rsidRPr="008416C9">
        <w:rPr>
          <w:sz w:val="28"/>
          <w:szCs w:val="28"/>
        </w:rPr>
        <w:t xml:space="preserve"> обратилось 27 страхователей, из них 17 – владельцы дач, </w:t>
      </w:r>
      <w:r w:rsidRPr="008416C9">
        <w:rPr>
          <w:sz w:val="28"/>
          <w:szCs w:val="28"/>
          <w:u w:val="single"/>
        </w:rPr>
        <w:t xml:space="preserve">пожары </w:t>
      </w:r>
      <w:r w:rsidRPr="008416C9">
        <w:rPr>
          <w:sz w:val="28"/>
          <w:szCs w:val="28"/>
        </w:rPr>
        <w:t xml:space="preserve">произошли в домовладениях 45 страхователей, из них 6 – в дачных.  </w:t>
      </w:r>
    </w:p>
    <w:p w:rsidR="00F86CA1" w:rsidRPr="008416C9" w:rsidP="00F86CA1">
      <w:pPr>
        <w:ind w:firstLine="708"/>
        <w:jc w:val="both"/>
        <w:rPr>
          <w:b/>
          <w:sz w:val="28"/>
          <w:szCs w:val="28"/>
        </w:rPr>
      </w:pPr>
      <w:r w:rsidRPr="008416C9">
        <w:rPr>
          <w:b/>
          <w:sz w:val="28"/>
          <w:szCs w:val="28"/>
        </w:rPr>
        <w:t>Как действовать застрахованному лицу при наступлении того, либо иного события?</w:t>
      </w:r>
    </w:p>
    <w:p w:rsidR="00F86CA1" w:rsidRPr="008416C9" w:rsidP="00F86CA1">
      <w:pPr>
        <w:ind w:firstLine="708"/>
        <w:jc w:val="both"/>
        <w:rPr>
          <w:sz w:val="28"/>
          <w:szCs w:val="28"/>
        </w:rPr>
      </w:pPr>
      <w:r w:rsidRPr="008416C9">
        <w:rPr>
          <w:sz w:val="28"/>
          <w:szCs w:val="28"/>
        </w:rPr>
        <w:t xml:space="preserve">При наступлении какого-либо события страхователь                                (выгодоприобретатель, ответственное лицо, уполномоченное лицо)  должен незамедлительно заявить в соответствующие компетентные органы (аварийную службу, жилищно-эксплуатационную организацию, государственную пожарную службу, внутренних дел и т.п.) и в течение 3-х рабочих дней сообщить в страховую компанию или ее представителю о причиненном ущербе, а также сохранить до составления акта осмотра  специалистом страховой компании поврежденное имущество в том виде, в котором оно оказалось после происшедшего события.    </w:t>
      </w:r>
    </w:p>
    <w:p w:rsidR="00F86CA1" w:rsidRPr="008416C9" w:rsidP="00F86CA1">
      <w:pPr>
        <w:ind w:firstLine="709"/>
        <w:jc w:val="both"/>
        <w:rPr>
          <w:sz w:val="28"/>
          <w:szCs w:val="28"/>
        </w:rPr>
      </w:pPr>
      <w:r w:rsidRPr="008416C9">
        <w:rPr>
          <w:sz w:val="28"/>
          <w:szCs w:val="28"/>
        </w:rPr>
        <w:t>Страхование – наиболее универсальный способ защиты имущества, т.к. оно оперирует деньгами. А деньги – известный эквивалент всему. Уплачивая взнос, сопоставимый небольшому проценту от стоимости застрахованного имущества, страхователь получает 100% возмещение ущерба при наступлении целого ряда непредвиденных событий, вызванных стихийными бедствиями, несчастными случаями, противоправными действиями третьих лиц.</w:t>
      </w:r>
    </w:p>
    <w:p w:rsidR="00F86CA1" w:rsidP="00F86CA1">
      <w:pPr>
        <w:ind w:firstLine="708"/>
        <w:jc w:val="both"/>
        <w:rPr>
          <w:sz w:val="28"/>
          <w:szCs w:val="28"/>
        </w:rPr>
      </w:pPr>
      <w:r w:rsidRPr="008416C9">
        <w:rPr>
          <w:sz w:val="28"/>
          <w:szCs w:val="28"/>
        </w:rPr>
        <w:t xml:space="preserve">Всю необходимую информацию можно получить в Белгосстрахе по круглосуточному телефону (0222) 500-500, или обратившись в его ближайшее представительство. </w:t>
      </w:r>
    </w:p>
    <w:p w:rsidR="00A508C0" w:rsidP="00F86CA1">
      <w:pPr>
        <w:ind w:firstLine="708"/>
        <w:jc w:val="both"/>
        <w:rPr>
          <w:sz w:val="28"/>
          <w:szCs w:val="28"/>
        </w:rPr>
      </w:pPr>
    </w:p>
    <w:p w:rsidR="00A508C0" w:rsidRPr="002B088C" w:rsidP="00A508C0">
      <w:pPr>
        <w:jc w:val="center"/>
        <w:rPr>
          <w:b/>
          <w:sz w:val="28"/>
          <w:szCs w:val="28"/>
        </w:rPr>
      </w:pPr>
      <w:r w:rsidRPr="002B088C">
        <w:rPr>
          <w:b/>
          <w:sz w:val="28"/>
          <w:szCs w:val="28"/>
        </w:rPr>
        <w:t>Обеспечение пожарной безопасности при сжигании мусора, профилактика палов сухой травы, стерни и пожнивных остатков.</w:t>
      </w:r>
    </w:p>
    <w:p w:rsidR="00A508C0" w:rsidRPr="002B088C" w:rsidP="00A508C0">
      <w:pPr>
        <w:autoSpaceDE w:val="0"/>
        <w:autoSpaceDN w:val="0"/>
        <w:adjustRightInd w:val="0"/>
        <w:ind w:firstLine="710"/>
        <w:jc w:val="center"/>
        <w:rPr>
          <w:b/>
          <w:sz w:val="28"/>
          <w:szCs w:val="28"/>
        </w:rPr>
      </w:pPr>
      <w:r w:rsidRPr="002B088C">
        <w:rPr>
          <w:b/>
          <w:sz w:val="28"/>
          <w:szCs w:val="28"/>
        </w:rPr>
        <w:t>Предупреждение печных пожаров.</w:t>
      </w:r>
    </w:p>
    <w:p w:rsidR="00A508C0" w:rsidP="00A508C0">
      <w:pPr>
        <w:widowControl w:val="0"/>
        <w:autoSpaceDE w:val="0"/>
        <w:autoSpaceDN w:val="0"/>
        <w:adjustRightInd w:val="0"/>
        <w:ind w:firstLine="708"/>
        <w:jc w:val="both"/>
        <w:rPr>
          <w:sz w:val="28"/>
          <w:szCs w:val="28"/>
        </w:rPr>
      </w:pPr>
    </w:p>
    <w:p w:rsidR="00A508C0" w:rsidRPr="00D345A2" w:rsidP="00A508C0">
      <w:pPr>
        <w:widowControl w:val="0"/>
        <w:autoSpaceDE w:val="0"/>
        <w:autoSpaceDN w:val="0"/>
        <w:adjustRightInd w:val="0"/>
        <w:ind w:firstLine="708"/>
        <w:jc w:val="both"/>
        <w:rPr>
          <w:i/>
          <w:sz w:val="28"/>
          <w:szCs w:val="28"/>
        </w:rPr>
      </w:pPr>
      <w:r w:rsidRPr="00D345A2">
        <w:rPr>
          <w:sz w:val="28"/>
          <w:szCs w:val="28"/>
        </w:rPr>
        <w:t xml:space="preserve">На 11.09.2018 по республике произошло 4203 пожара </w:t>
      </w:r>
      <w:r w:rsidRPr="00D345A2">
        <w:rPr>
          <w:i/>
          <w:sz w:val="28"/>
          <w:szCs w:val="28"/>
        </w:rPr>
        <w:t xml:space="preserve">(2017 - 3581), </w:t>
      </w:r>
      <w:r w:rsidRPr="00D345A2">
        <w:rPr>
          <w:sz w:val="28"/>
          <w:szCs w:val="28"/>
        </w:rPr>
        <w:t xml:space="preserve">погибло 333, из них – 8 детей </w:t>
      </w:r>
      <w:r w:rsidRPr="00D345A2">
        <w:rPr>
          <w:i/>
          <w:sz w:val="28"/>
          <w:szCs w:val="28"/>
        </w:rPr>
        <w:t xml:space="preserve">(2017- 285, из них – 4 детей). </w:t>
      </w:r>
      <w:r w:rsidRPr="00D345A2">
        <w:rPr>
          <w:sz w:val="28"/>
          <w:szCs w:val="28"/>
        </w:rPr>
        <w:t xml:space="preserve">В области произошло 508 пожаров </w:t>
      </w:r>
      <w:r w:rsidRPr="00D345A2">
        <w:rPr>
          <w:i/>
          <w:sz w:val="28"/>
          <w:szCs w:val="28"/>
        </w:rPr>
        <w:t>(2017 – 490)</w:t>
      </w:r>
      <w:r w:rsidRPr="00D345A2">
        <w:rPr>
          <w:sz w:val="28"/>
          <w:szCs w:val="28"/>
        </w:rPr>
        <w:t xml:space="preserve">, погибло 44 человека, из них – 3 детей </w:t>
      </w:r>
      <w:r w:rsidRPr="00D345A2">
        <w:rPr>
          <w:i/>
          <w:sz w:val="28"/>
          <w:szCs w:val="28"/>
        </w:rPr>
        <w:t>(2017 - 40</w:t>
      </w:r>
      <w:r w:rsidRPr="00D345A2">
        <w:rPr>
          <w:sz w:val="28"/>
          <w:szCs w:val="28"/>
        </w:rPr>
        <w:t xml:space="preserve">). </w:t>
      </w:r>
    </w:p>
    <w:p w:rsidR="00A508C0" w:rsidRPr="00D345A2" w:rsidP="00A508C0">
      <w:pPr>
        <w:autoSpaceDE w:val="0"/>
        <w:autoSpaceDN w:val="0"/>
        <w:adjustRightInd w:val="0"/>
        <w:ind w:firstLine="710"/>
        <w:jc w:val="both"/>
        <w:rPr>
          <w:i/>
          <w:sz w:val="28"/>
          <w:szCs w:val="28"/>
        </w:rPr>
      </w:pPr>
      <w:r w:rsidRPr="00D345A2">
        <w:rPr>
          <w:sz w:val="28"/>
          <w:szCs w:val="28"/>
        </w:rPr>
        <w:t xml:space="preserve">На данный период рост пожаров по </w:t>
      </w:r>
      <w:r>
        <w:rPr>
          <w:sz w:val="28"/>
          <w:szCs w:val="28"/>
        </w:rPr>
        <w:t>Республике Беларусь</w:t>
      </w:r>
      <w:r w:rsidRPr="00D345A2">
        <w:rPr>
          <w:sz w:val="28"/>
          <w:szCs w:val="28"/>
        </w:rPr>
        <w:t xml:space="preserve"> составляет </w:t>
      </w:r>
      <w:r>
        <w:rPr>
          <w:sz w:val="28"/>
          <w:szCs w:val="28"/>
        </w:rPr>
        <w:t>18</w:t>
      </w:r>
      <w:r w:rsidRPr="00D345A2">
        <w:rPr>
          <w:sz w:val="28"/>
          <w:szCs w:val="28"/>
        </w:rPr>
        <w:t xml:space="preserve">%, по статистике рост пожаров и гибели людей происходит в осенне-зимний период. </w:t>
      </w:r>
    </w:p>
    <w:p w:rsidR="00A508C0" w:rsidRPr="00D345A2" w:rsidP="00A508C0">
      <w:pPr>
        <w:widowControl w:val="0"/>
        <w:autoSpaceDE w:val="0"/>
        <w:autoSpaceDN w:val="0"/>
        <w:adjustRightInd w:val="0"/>
        <w:ind w:firstLine="708"/>
        <w:jc w:val="both"/>
        <w:rPr>
          <w:sz w:val="28"/>
          <w:szCs w:val="28"/>
        </w:rPr>
      </w:pPr>
      <w:r w:rsidRPr="00D345A2">
        <w:rPr>
          <w:sz w:val="28"/>
          <w:szCs w:val="28"/>
        </w:rPr>
        <w:t>Статистика указывает на то, что преобладающей причиной гибели людей от пожаров в жилищном ф</w:t>
      </w:r>
      <w:bookmarkStart w:id="1" w:name="_GoBack"/>
      <w:bookmarkEnd w:id="1"/>
      <w:r w:rsidRPr="00D345A2">
        <w:rPr>
          <w:sz w:val="28"/>
          <w:szCs w:val="28"/>
        </w:rPr>
        <w:t>онде является незнание либо пренебрежение гражданами мерами безопасности, так называемый человеческий фактор.</w:t>
      </w:r>
    </w:p>
    <w:p w:rsidR="00A508C0" w:rsidRPr="00D345A2" w:rsidP="00A508C0">
      <w:pPr>
        <w:ind w:firstLine="708"/>
        <w:jc w:val="both"/>
        <w:rPr>
          <w:sz w:val="28"/>
          <w:szCs w:val="28"/>
        </w:rPr>
      </w:pPr>
      <w:r w:rsidRPr="00D345A2">
        <w:rPr>
          <w:sz w:val="28"/>
          <w:szCs w:val="28"/>
        </w:rPr>
        <w:t xml:space="preserve">С наступлением пожароопасного периода возрастают риски возникновения чрезвычайных ситуаций. И в первую очередь это связано с более интенсивной эксплуатацией печей, электрических сетей и оборудования. </w:t>
      </w:r>
    </w:p>
    <w:p w:rsidR="00A508C0" w:rsidRPr="00D345A2" w:rsidP="00A508C0">
      <w:pPr>
        <w:pStyle w:val="ConsPlusNormal"/>
        <w:ind w:firstLine="567"/>
        <w:jc w:val="both"/>
        <w:rPr>
          <w:sz w:val="28"/>
          <w:szCs w:val="28"/>
        </w:rPr>
      </w:pPr>
      <w:r w:rsidRPr="00D345A2">
        <w:rPr>
          <w:bCs/>
          <w:sz w:val="28"/>
          <w:szCs w:val="28"/>
        </w:rPr>
        <w:t>Жителям частного сектора за время, что осталось до наступления морозов, нужно успеть провести «ревизию» готовности жилья к зиме: почистить дымоходы, заделать трещины в печах, чтобы было тепло, а главное безопасно. Ведь большинство пожаров в осенне-зимний период происходят именно из-за нарушений правил пожарной безопасности при устройстве и эксплуатации печного отопления.</w:t>
      </w:r>
    </w:p>
    <w:p w:rsidR="00A508C0" w:rsidRPr="00D345A2" w:rsidP="00A508C0">
      <w:pPr>
        <w:jc w:val="both"/>
        <w:rPr>
          <w:sz w:val="28"/>
          <w:szCs w:val="28"/>
        </w:rPr>
      </w:pPr>
      <w:r w:rsidRPr="00D345A2">
        <w:rPr>
          <w:sz w:val="28"/>
          <w:szCs w:val="28"/>
        </w:rPr>
        <w:t xml:space="preserve">Что нужно сделать хозяевам, чтобы тепло домашнего очага было безопасным? </w:t>
      </w:r>
    </w:p>
    <w:p w:rsidR="00A508C0" w:rsidRPr="00D345A2" w:rsidP="00A508C0">
      <w:pPr>
        <w:tabs>
          <w:tab w:val="left" w:pos="7785"/>
        </w:tabs>
        <w:ind w:firstLine="709"/>
        <w:jc w:val="both"/>
        <w:rPr>
          <w:sz w:val="28"/>
          <w:szCs w:val="28"/>
        </w:rPr>
      </w:pPr>
      <w:r w:rsidRPr="00D345A2">
        <w:rPr>
          <w:b/>
          <w:sz w:val="28"/>
          <w:szCs w:val="28"/>
        </w:rPr>
        <w:t xml:space="preserve">1. Прочистите дымоход. </w:t>
      </w:r>
      <w:r w:rsidRPr="00D345A2">
        <w:rPr>
          <w:sz w:val="28"/>
          <w:szCs w:val="28"/>
        </w:rPr>
        <w:t>Ведь скопившаяся в нем сажа не только ухудшает тягу, но и может впоследствии стать причиной возгорания. Процедуру эту необходимо проводить не реже одного раза в три месяца.</w:t>
      </w:r>
    </w:p>
    <w:p w:rsidR="00A508C0" w:rsidRPr="00D345A2" w:rsidP="00A508C0">
      <w:pPr>
        <w:ind w:firstLine="709"/>
        <w:jc w:val="both"/>
        <w:rPr>
          <w:b/>
          <w:sz w:val="28"/>
          <w:szCs w:val="28"/>
        </w:rPr>
      </w:pPr>
      <w:r w:rsidRPr="00D345A2">
        <w:rPr>
          <w:b/>
          <w:sz w:val="28"/>
          <w:szCs w:val="28"/>
        </w:rPr>
        <w:t>2. Побелите дымоход.</w:t>
      </w:r>
    </w:p>
    <w:p w:rsidR="00A508C0" w:rsidRPr="00D345A2" w:rsidP="00A508C0">
      <w:pPr>
        <w:ind w:firstLine="709"/>
        <w:jc w:val="both"/>
        <w:rPr>
          <w:sz w:val="28"/>
          <w:szCs w:val="28"/>
        </w:rPr>
      </w:pPr>
      <w:r w:rsidRPr="00D345A2">
        <w:rPr>
          <w:sz w:val="28"/>
          <w:szCs w:val="28"/>
        </w:rPr>
        <w:t>Печи, поверхности труб и стен, в которых проходят дымовые каналы, должны быть без трещин, а на чердаках – оштукатурены и побелены. Трещины в дымоходе - лазейки для открытого пламени на чердаке. Побеленный дымоход в пределах чердака всегда укажет на возможную проблему черной копотью. А иначе- жди беды.</w:t>
      </w:r>
    </w:p>
    <w:p w:rsidR="00A508C0" w:rsidRPr="00617002" w:rsidP="00A508C0">
      <w:pPr>
        <w:pStyle w:val="ListParagraph"/>
        <w:tabs>
          <w:tab w:val="left" w:pos="1134"/>
        </w:tabs>
        <w:autoSpaceDE w:val="0"/>
        <w:autoSpaceDN w:val="0"/>
        <w:adjustRightInd w:val="0"/>
        <w:ind w:left="0"/>
        <w:jc w:val="both"/>
        <w:rPr>
          <w:sz w:val="28"/>
          <w:szCs w:val="28"/>
        </w:rPr>
      </w:pPr>
      <w:r w:rsidRPr="00617002">
        <w:rPr>
          <w:b/>
          <w:sz w:val="28"/>
          <w:szCs w:val="28"/>
        </w:rPr>
        <w:t xml:space="preserve">3. Прибейте перед топкой к полу металлический лист. </w:t>
      </w:r>
      <w:r w:rsidRPr="00C844F5">
        <w:rPr>
          <w:sz w:val="28"/>
          <w:szCs w:val="28"/>
        </w:rPr>
        <w:t>Ш</w:t>
      </w:r>
      <w:r w:rsidRPr="00617002">
        <w:rPr>
          <w:sz w:val="28"/>
          <w:szCs w:val="28"/>
        </w:rPr>
        <w:t xml:space="preserve">ирина должна быть не менее </w:t>
      </w:r>
      <w:smartTag w:uri="urn:schemas-microsoft-com:office:smarttags" w:element="metricconverter">
        <w:smartTagPr>
          <w:attr w:name="ProductID" w:val="500 миллиметров"/>
        </w:smartTagPr>
        <w:r w:rsidRPr="00617002">
          <w:rPr>
            <w:sz w:val="28"/>
            <w:szCs w:val="28"/>
          </w:rPr>
          <w:t>500 миллиметров</w:t>
        </w:r>
      </w:smartTag>
      <w:r w:rsidRPr="00617002">
        <w:rPr>
          <w:sz w:val="28"/>
          <w:szCs w:val="28"/>
        </w:rPr>
        <w:t xml:space="preserve"> и длиной не менее чем на </w:t>
      </w:r>
      <w:smartTag w:uri="urn:schemas-microsoft-com:office:smarttags" w:element="metricconverter">
        <w:smartTagPr>
          <w:attr w:name="ProductID" w:val="100 миллиметров"/>
        </w:smartTagPr>
        <w:r w:rsidRPr="00617002">
          <w:rPr>
            <w:sz w:val="28"/>
            <w:szCs w:val="28"/>
          </w:rPr>
          <w:t>100 миллиметров</w:t>
        </w:r>
      </w:smartTag>
      <w:r w:rsidRPr="00617002">
        <w:rPr>
          <w:sz w:val="28"/>
          <w:szCs w:val="28"/>
        </w:rPr>
        <w:t xml:space="preserve"> больше ширины топочного проема с каждой его стороны. </w:t>
      </w:r>
    </w:p>
    <w:p w:rsidR="00A508C0" w:rsidRPr="00617002" w:rsidP="00A508C0">
      <w:pPr>
        <w:pStyle w:val="ListParagraph"/>
        <w:tabs>
          <w:tab w:val="left" w:pos="1134"/>
        </w:tabs>
        <w:autoSpaceDE w:val="0"/>
        <w:autoSpaceDN w:val="0"/>
        <w:adjustRightInd w:val="0"/>
        <w:ind w:left="0"/>
        <w:jc w:val="both"/>
        <w:rPr>
          <w:sz w:val="28"/>
          <w:szCs w:val="28"/>
        </w:rPr>
      </w:pPr>
      <w:r w:rsidRPr="00617002">
        <w:rPr>
          <w:sz w:val="28"/>
          <w:szCs w:val="28"/>
        </w:rPr>
        <w:t xml:space="preserve">В случае если ширина топочного проема превышает </w:t>
      </w:r>
      <w:smartTag w:uri="urn:schemas-microsoft-com:office:smarttags" w:element="metricconverter">
        <w:smartTagPr>
          <w:attr w:name="ProductID" w:val="700 миллиметров"/>
        </w:smartTagPr>
        <w:r w:rsidRPr="00617002">
          <w:rPr>
            <w:sz w:val="28"/>
            <w:szCs w:val="28"/>
          </w:rPr>
          <w:t>700 миллиметров</w:t>
        </w:r>
      </w:smartTag>
      <w:r w:rsidRPr="00617002">
        <w:rPr>
          <w:sz w:val="28"/>
          <w:szCs w:val="28"/>
        </w:rPr>
        <w:t xml:space="preserve">, то ширина негорючего листового или плитного материала должна составлять не менее чем на </w:t>
      </w:r>
      <w:smartTag w:uri="urn:schemas-microsoft-com:office:smarttags" w:element="metricconverter">
        <w:smartTagPr>
          <w:attr w:name="ProductID" w:val="100 миллиметров"/>
        </w:smartTagPr>
        <w:r w:rsidRPr="00617002">
          <w:rPr>
            <w:sz w:val="28"/>
            <w:szCs w:val="28"/>
          </w:rPr>
          <w:t>100 миллиметров</w:t>
        </w:r>
      </w:smartTag>
      <w:r w:rsidRPr="00617002">
        <w:rPr>
          <w:sz w:val="28"/>
          <w:szCs w:val="28"/>
        </w:rPr>
        <w:t xml:space="preserve"> больше ширины топочного проема с каждой его стороны. </w:t>
      </w:r>
    </w:p>
    <w:p w:rsidR="00A508C0" w:rsidRPr="00617002" w:rsidP="00A508C0">
      <w:pPr>
        <w:pStyle w:val="NormalWeb"/>
        <w:spacing w:before="0" w:beforeAutospacing="0" w:after="0" w:afterAutospacing="0"/>
        <w:ind w:firstLine="709"/>
        <w:jc w:val="both"/>
        <w:rPr>
          <w:sz w:val="28"/>
          <w:szCs w:val="28"/>
        </w:rPr>
      </w:pPr>
      <w:r w:rsidRPr="00617002">
        <w:rPr>
          <w:b/>
          <w:sz w:val="28"/>
          <w:szCs w:val="28"/>
        </w:rPr>
        <w:t xml:space="preserve">4. Не перекаливайте печь. </w:t>
      </w:r>
      <w:r w:rsidRPr="00617002">
        <w:rPr>
          <w:sz w:val="28"/>
          <w:szCs w:val="28"/>
        </w:rPr>
        <w:t xml:space="preserve">При сильных морозах, печь безопаснее протапливать дважды в сутки, с некоторым интервалом. Запрещается сушить и складировать непосредственно на печах и на расстоянии менее </w:t>
      </w:r>
      <w:smartTag w:uri="urn:schemas-microsoft-com:office:smarttags" w:element="metricconverter">
        <w:smartTagPr>
          <w:attr w:name="ProductID" w:val="15 метров"/>
        </w:smartTagPr>
        <w:r w:rsidRPr="00617002">
          <w:rPr>
            <w:sz w:val="28"/>
            <w:szCs w:val="28"/>
          </w:rPr>
          <w:t>1,25 м</w:t>
        </w:r>
      </w:smartTag>
      <w:r w:rsidRPr="00617002">
        <w:rPr>
          <w:sz w:val="28"/>
          <w:szCs w:val="28"/>
        </w:rPr>
        <w:t>. от топочных отверстий топливо, одежду и другие горючие вещества и материалы. Не применяйте для розжига бензин, керосин или другие легковоспламеняющиеся жидкости. Не топите дровами, длина которых превышает размеры топки.</w:t>
      </w:r>
    </w:p>
    <w:p w:rsidR="00A508C0" w:rsidRPr="00D345A2" w:rsidP="00A508C0">
      <w:pPr>
        <w:tabs>
          <w:tab w:val="left" w:pos="0"/>
        </w:tabs>
        <w:ind w:firstLine="709"/>
        <w:jc w:val="both"/>
        <w:rPr>
          <w:sz w:val="28"/>
          <w:szCs w:val="28"/>
        </w:rPr>
      </w:pPr>
      <w:r w:rsidRPr="00D345A2">
        <w:rPr>
          <w:b/>
          <w:sz w:val="28"/>
          <w:szCs w:val="28"/>
        </w:rPr>
        <w:t>Пример</w:t>
      </w:r>
      <w:r w:rsidRPr="00D345A2">
        <w:rPr>
          <w:sz w:val="28"/>
          <w:szCs w:val="28"/>
        </w:rPr>
        <w:t xml:space="preserve">: 3 февраля в первом часу ночи в службу МЧС по телефону 101 позвонили обеспокоенные жители д. Искра Белыничского района. Пылал жилой дом по ул. Содовой. 55-летнего сына хозяина  без признаков жизни обнаружили в одной из комнат  дома. Как выяснилось, погибший с начала зимы переехал в отчий дом. Вот только наводить порядок  в жилье не стал: вещи беспорядочно складировались и на печи и возле отопительного прибора. Эта бесхозяйственность стоила ему жизни. </w:t>
      </w:r>
    </w:p>
    <w:p w:rsidR="00A508C0" w:rsidRPr="00D345A2" w:rsidP="00A508C0">
      <w:pPr>
        <w:ind w:firstLine="709"/>
        <w:jc w:val="both"/>
        <w:rPr>
          <w:sz w:val="28"/>
          <w:szCs w:val="28"/>
        </w:rPr>
      </w:pPr>
      <w:r w:rsidRPr="00D345A2">
        <w:rPr>
          <w:b/>
          <w:sz w:val="28"/>
          <w:szCs w:val="28"/>
        </w:rPr>
        <w:t>5. Не оставляйте без присмотра топящиеся печи и не поручайте надзор за ними детям.</w:t>
      </w:r>
      <w:r w:rsidRPr="00D345A2">
        <w:rPr>
          <w:sz w:val="28"/>
          <w:szCs w:val="28"/>
        </w:rPr>
        <w:t xml:space="preserve">  Горячую золу, шлак, уголь следует удалять в специально отведенное место, расположенное на расстоянии </w:t>
      </w:r>
      <w:smartTag w:uri="urn:schemas-microsoft-com:office:smarttags" w:element="metricconverter">
        <w:smartTagPr>
          <w:attr w:name="ProductID" w:val="15 метров"/>
        </w:smartTagPr>
        <w:r w:rsidRPr="00D345A2">
          <w:rPr>
            <w:sz w:val="28"/>
            <w:szCs w:val="28"/>
          </w:rPr>
          <w:t>15 метров</w:t>
        </w:r>
      </w:smartTag>
      <w:r w:rsidRPr="00D345A2">
        <w:rPr>
          <w:sz w:val="28"/>
          <w:szCs w:val="28"/>
        </w:rPr>
        <w:t xml:space="preserve"> от сгораемых строений, предварительно затушив водой, песком или снегом.</w:t>
      </w:r>
    </w:p>
    <w:p w:rsidR="00A508C0" w:rsidRPr="00D345A2" w:rsidP="00A508C0">
      <w:pPr>
        <w:shd w:val="clear" w:color="auto" w:fill="FFFFFF"/>
        <w:ind w:firstLine="709"/>
        <w:jc w:val="both"/>
        <w:rPr>
          <w:color w:val="25262A"/>
          <w:sz w:val="28"/>
          <w:szCs w:val="28"/>
        </w:rPr>
      </w:pPr>
      <w:r w:rsidRPr="00D345A2">
        <w:rPr>
          <w:b/>
          <w:sz w:val="28"/>
          <w:szCs w:val="28"/>
        </w:rPr>
        <w:t>Пример</w:t>
      </w:r>
      <w:r w:rsidRPr="00D345A2">
        <w:rPr>
          <w:sz w:val="28"/>
          <w:szCs w:val="28"/>
        </w:rPr>
        <w:t>: 5 февраля 67-летняя жительница Кличева, протопив печь, золу выбросила под сарай и в результате лишилась и сарая и гаража, находящихся под одной крышей.</w:t>
      </w:r>
    </w:p>
    <w:p w:rsidR="00A508C0" w:rsidP="00A508C0">
      <w:pPr>
        <w:ind w:firstLine="709"/>
        <w:jc w:val="both"/>
        <w:rPr>
          <w:sz w:val="28"/>
          <w:szCs w:val="28"/>
        </w:rPr>
      </w:pPr>
      <w:r w:rsidRPr="00D345A2">
        <w:rPr>
          <w:b/>
          <w:sz w:val="28"/>
          <w:szCs w:val="28"/>
        </w:rPr>
        <w:t>6. Минимум за 2 часа до сна прекращайте топку печи.</w:t>
      </w:r>
      <w:r w:rsidRPr="00D345A2">
        <w:rPr>
          <w:sz w:val="28"/>
          <w:szCs w:val="28"/>
        </w:rPr>
        <w:t xml:space="preserve">  Не закрывайте заслонку дымохода печи, пока угли полностью не прогорят. Помните: от угарного газа можно получить смертельное отравление и не проснуться. </w:t>
      </w:r>
    </w:p>
    <w:p w:rsidR="00A508C0" w:rsidRPr="00D345A2" w:rsidP="00A508C0">
      <w:pPr>
        <w:ind w:firstLine="709"/>
        <w:jc w:val="both"/>
        <w:rPr>
          <w:sz w:val="28"/>
          <w:szCs w:val="28"/>
        </w:rPr>
      </w:pPr>
      <w:r w:rsidRPr="00D345A2">
        <w:rPr>
          <w:rFonts w:cs="Calibri"/>
          <w:sz w:val="28"/>
          <w:szCs w:val="28"/>
        </w:rPr>
        <w:t xml:space="preserve">Во избежание ЧС установите в домовладении </w:t>
      </w:r>
      <w:r w:rsidRPr="00D345A2">
        <w:rPr>
          <w:rFonts w:cs="Calibri"/>
          <w:b/>
          <w:sz w:val="28"/>
          <w:szCs w:val="28"/>
        </w:rPr>
        <w:t>автономный газовый извещатель</w:t>
      </w:r>
      <w:r w:rsidRPr="00D345A2">
        <w:rPr>
          <w:rFonts w:cs="Calibri"/>
          <w:sz w:val="28"/>
          <w:szCs w:val="28"/>
        </w:rPr>
        <w:t xml:space="preserve">, который мгновенно предупредит не только о пожаре, но и о присутствии угарного газа в помещении. Это актуально для </w:t>
      </w:r>
      <w:r w:rsidRPr="00D345A2">
        <w:rPr>
          <w:sz w:val="28"/>
          <w:szCs w:val="28"/>
        </w:rPr>
        <w:t xml:space="preserve"> домовладений с печами или каминами, при нарушении работы газовых приборов (плиты, колонки, котла), в гаражах. Если извещатель сработал, необходимо проветрить помещение и эвакуироваться. Затем из безопасного места позвонить специалистам, чтобы выявить источник поступления угарного газа и ликвидировать угрозу. </w:t>
      </w:r>
    </w:p>
    <w:p w:rsidR="00A508C0" w:rsidRPr="002B088C" w:rsidP="00A508C0">
      <w:pPr>
        <w:pStyle w:val="ConsPlusNormal"/>
        <w:ind w:firstLine="567"/>
        <w:jc w:val="both"/>
        <w:rPr>
          <w:sz w:val="28"/>
          <w:szCs w:val="28"/>
        </w:rPr>
      </w:pPr>
      <w:r>
        <w:rPr>
          <w:sz w:val="28"/>
          <w:szCs w:val="28"/>
          <w:lang w:val="en-US"/>
        </w:rPr>
        <w:t>II</w:t>
      </w:r>
      <w:r>
        <w:rPr>
          <w:sz w:val="28"/>
          <w:szCs w:val="28"/>
        </w:rPr>
        <w:t xml:space="preserve">. </w:t>
      </w:r>
      <w:r w:rsidRPr="002B088C">
        <w:rPr>
          <w:sz w:val="28"/>
          <w:szCs w:val="28"/>
        </w:rPr>
        <w:t>Согласно правил пожарной безопасности Республики Беларусь ППБ Беларуси 01-2014, территория объектов (учреждений) должна быть очищена от сухой травы и листьев, сгораемого мусора и отходов, обладающих взрыво- и пожароопасными свойствами. На площадках, прилегающих к зданиям (сооружениям), и в противопожарных разрывах должна периодически выкашиваться трава. Сушить и складировать скошенную траву на территории объектов не допускается, за исключением специально отведенных для этих целей мест. Не допускается выжигание растительности, стерни.</w:t>
      </w:r>
    </w:p>
    <w:p w:rsidR="00A508C0" w:rsidRPr="002B088C" w:rsidP="00A508C0">
      <w:pPr>
        <w:pStyle w:val="ConsPlusNormal"/>
        <w:ind w:firstLine="567"/>
        <w:jc w:val="both"/>
        <w:rPr>
          <w:sz w:val="28"/>
          <w:szCs w:val="28"/>
        </w:rPr>
      </w:pPr>
      <w:r w:rsidRPr="002B088C">
        <w:rPr>
          <w:sz w:val="28"/>
          <w:szCs w:val="28"/>
        </w:rPr>
        <w:t>На территории объекта (учреждения, предприятия, организации) запрещается разводить костры и сжигать мусор.</w:t>
      </w:r>
    </w:p>
    <w:p w:rsidR="00A508C0" w:rsidRPr="002B088C" w:rsidP="00A508C0">
      <w:pPr>
        <w:pStyle w:val="ConsPlusNormal"/>
        <w:ind w:firstLine="567"/>
        <w:jc w:val="both"/>
        <w:rPr>
          <w:sz w:val="28"/>
          <w:szCs w:val="28"/>
        </w:rPr>
      </w:pPr>
      <w:r w:rsidRPr="002B088C">
        <w:rPr>
          <w:sz w:val="28"/>
          <w:szCs w:val="28"/>
        </w:rPr>
        <w:t>На территории базы отдыха, дачного кооператива, садоводческого товарищества, приусадебной территории жилого дома допускается контролируемое разведение костров, размещение специальных приспособлений для размещения горящего угля (мангала, барбекю, гриля и аналогичных) при условии:</w:t>
      </w:r>
    </w:p>
    <w:p w:rsidR="00A508C0" w:rsidRPr="002B088C" w:rsidP="00A508C0">
      <w:pPr>
        <w:pStyle w:val="ConsPlusNormal"/>
        <w:ind w:firstLine="567"/>
        <w:jc w:val="both"/>
        <w:rPr>
          <w:sz w:val="28"/>
          <w:szCs w:val="28"/>
        </w:rPr>
      </w:pPr>
      <w:r>
        <w:rPr>
          <w:sz w:val="28"/>
          <w:szCs w:val="28"/>
        </w:rPr>
        <w:t xml:space="preserve">- </w:t>
      </w:r>
      <w:r w:rsidRPr="002B088C">
        <w:rPr>
          <w:sz w:val="28"/>
          <w:szCs w:val="28"/>
        </w:rPr>
        <w:t>принятия мер по нераспространению горения за пределы площадки;</w:t>
      </w:r>
    </w:p>
    <w:p w:rsidR="00A508C0" w:rsidRPr="002B088C" w:rsidP="00A508C0">
      <w:pPr>
        <w:pStyle w:val="ConsPlusNormal"/>
        <w:ind w:firstLine="567"/>
        <w:jc w:val="both"/>
        <w:rPr>
          <w:sz w:val="28"/>
          <w:szCs w:val="28"/>
        </w:rPr>
      </w:pPr>
      <w:r>
        <w:rPr>
          <w:sz w:val="28"/>
          <w:szCs w:val="28"/>
        </w:rPr>
        <w:t xml:space="preserve">- </w:t>
      </w:r>
      <w:r w:rsidRPr="002B088C">
        <w:rPr>
          <w:sz w:val="28"/>
          <w:szCs w:val="28"/>
        </w:rPr>
        <w:t>постоянного контроля за процессом горения и обеспечения средствами тушения (огнетушитель, емкость с водой, лопата). После окончания приготовления пищи горящие материалы должны быть потушены до полного прекращения тления;</w:t>
      </w:r>
    </w:p>
    <w:p w:rsidR="00A508C0" w:rsidRPr="002B088C" w:rsidP="00A508C0">
      <w:pPr>
        <w:pStyle w:val="ConsPlusNormal"/>
        <w:ind w:firstLine="567"/>
        <w:jc w:val="both"/>
        <w:rPr>
          <w:sz w:val="28"/>
          <w:szCs w:val="28"/>
        </w:rPr>
      </w:pPr>
      <w:r>
        <w:rPr>
          <w:sz w:val="28"/>
          <w:szCs w:val="28"/>
        </w:rPr>
        <w:t xml:space="preserve">- </w:t>
      </w:r>
      <w:r w:rsidRPr="002B088C">
        <w:rPr>
          <w:sz w:val="28"/>
          <w:szCs w:val="28"/>
        </w:rPr>
        <w:t xml:space="preserve">размещение костров допускается на расстоянии не менее: </w:t>
      </w:r>
      <w:smartTag w:uri="urn:schemas-microsoft-com:office:smarttags" w:element="metricconverter">
        <w:smartTagPr>
          <w:attr w:name="ProductID" w:val="10 м"/>
        </w:smartTagPr>
        <w:r w:rsidRPr="002B088C">
          <w:rPr>
            <w:sz w:val="28"/>
            <w:szCs w:val="28"/>
          </w:rPr>
          <w:t>10 м</w:t>
        </w:r>
      </w:smartTag>
      <w:r w:rsidRPr="002B088C">
        <w:rPr>
          <w:sz w:val="28"/>
          <w:szCs w:val="28"/>
        </w:rPr>
        <w:t xml:space="preserve"> от зданий (сооружений), </w:t>
      </w:r>
      <w:smartTag w:uri="urn:schemas-microsoft-com:office:smarttags" w:element="metricconverter">
        <w:smartTagPr>
          <w:attr w:name="ProductID" w:val="20 м"/>
        </w:smartTagPr>
        <w:r w:rsidRPr="002B088C">
          <w:rPr>
            <w:sz w:val="28"/>
            <w:szCs w:val="28"/>
          </w:rPr>
          <w:t>20 м</w:t>
        </w:r>
      </w:smartTag>
      <w:r w:rsidRPr="002B088C">
        <w:rPr>
          <w:sz w:val="28"/>
          <w:szCs w:val="28"/>
        </w:rPr>
        <w:t xml:space="preserve"> от лесных массивов, </w:t>
      </w:r>
      <w:smartTag w:uri="urn:schemas-microsoft-com:office:smarttags" w:element="metricconverter">
        <w:smartTagPr>
          <w:attr w:name="ProductID" w:val="30 м"/>
        </w:smartTagPr>
        <w:r w:rsidRPr="002B088C">
          <w:rPr>
            <w:sz w:val="28"/>
            <w:szCs w:val="28"/>
          </w:rPr>
          <w:t>30 м</w:t>
        </w:r>
      </w:smartTag>
      <w:r w:rsidRPr="002B088C">
        <w:rPr>
          <w:sz w:val="28"/>
          <w:szCs w:val="28"/>
        </w:rPr>
        <w:t xml:space="preserve"> от скирд сена и соломы;</w:t>
      </w:r>
    </w:p>
    <w:p w:rsidR="00A508C0" w:rsidRPr="002B088C" w:rsidP="00A508C0">
      <w:pPr>
        <w:pStyle w:val="ConsPlusNormal"/>
        <w:ind w:firstLine="567"/>
        <w:jc w:val="both"/>
        <w:rPr>
          <w:sz w:val="28"/>
          <w:szCs w:val="28"/>
        </w:rPr>
      </w:pPr>
      <w:r w:rsidRPr="002B088C">
        <w:rPr>
          <w:sz w:val="28"/>
          <w:szCs w:val="28"/>
        </w:rPr>
        <w:t xml:space="preserve">Размещения специальных приспособлений для приготовления пищи допускается на расстоянии не менее </w:t>
      </w:r>
      <w:smartTag w:uri="urn:schemas-microsoft-com:office:smarttags" w:element="metricconverter">
        <w:smartTagPr>
          <w:attr w:name="ProductID" w:val="4 м"/>
        </w:smartTagPr>
        <w:r w:rsidRPr="002B088C">
          <w:rPr>
            <w:sz w:val="28"/>
            <w:szCs w:val="28"/>
          </w:rPr>
          <w:t>4 м</w:t>
        </w:r>
      </w:smartTag>
      <w:r w:rsidRPr="002B088C">
        <w:rPr>
          <w:sz w:val="28"/>
          <w:szCs w:val="28"/>
        </w:rPr>
        <w:t xml:space="preserve"> от зданий (сооружений).</w:t>
      </w:r>
    </w:p>
    <w:p w:rsidR="00A508C0" w:rsidRPr="002B088C" w:rsidP="00A508C0">
      <w:pPr>
        <w:pStyle w:val="Header"/>
        <w:tabs>
          <w:tab w:val="num" w:pos="1418"/>
        </w:tabs>
        <w:ind w:firstLine="567"/>
        <w:jc w:val="both"/>
        <w:rPr>
          <w:sz w:val="28"/>
          <w:szCs w:val="28"/>
        </w:rPr>
      </w:pPr>
      <w:r w:rsidRPr="002B088C">
        <w:rPr>
          <w:sz w:val="28"/>
          <w:szCs w:val="28"/>
        </w:rPr>
        <w:t>Также напоминаем, что запрещается разведение костров при помощи горючих и легковоспламеняющихся жидкостей, а также горючих газов.</w:t>
      </w:r>
    </w:p>
    <w:p w:rsidR="00A508C0" w:rsidRPr="002B088C" w:rsidP="00A508C0">
      <w:pPr>
        <w:pStyle w:val="Header"/>
        <w:tabs>
          <w:tab w:val="num" w:pos="1418"/>
        </w:tabs>
        <w:ind w:firstLine="567"/>
        <w:jc w:val="both"/>
        <w:rPr>
          <w:sz w:val="28"/>
          <w:szCs w:val="28"/>
        </w:rPr>
      </w:pPr>
      <w:r w:rsidRPr="002B088C">
        <w:rPr>
          <w:sz w:val="28"/>
          <w:szCs w:val="28"/>
        </w:rPr>
        <w:t>Производить сжигание мусора лучше поздно вечером или рано утром, когда на улице не так многолюдно. Будьте взаимно вежливы, постарайтесь предусмотреть, чтобы дым от костра не шел на улицу или соседние дома, доставляя дискомфорт прохожим и соседям, сжигайте заранее высушенный мусор от которого не так много дыма. Соблюдайте правила пожарной безопасности. Не доверяйте выполнять сжигание детям или немощным пожилым людям. При возникновении пожара или других чрезвычайных ситуаций звоните по телефону 101.</w:t>
      </w:r>
    </w:p>
    <w:p w:rsidR="00A508C0" w:rsidRPr="002B088C" w:rsidP="00A508C0">
      <w:pPr>
        <w:shd w:val="clear" w:color="auto" w:fill="FFFFFF"/>
        <w:ind w:firstLine="600"/>
        <w:jc w:val="both"/>
        <w:rPr>
          <w:i/>
          <w:sz w:val="28"/>
          <w:szCs w:val="28"/>
        </w:rPr>
      </w:pPr>
      <w:r w:rsidRPr="002B088C">
        <w:rPr>
          <w:i/>
          <w:sz w:val="28"/>
          <w:szCs w:val="28"/>
        </w:rPr>
        <w:t>Согласно статье</w:t>
      </w:r>
      <w:r>
        <w:rPr>
          <w:i/>
          <w:sz w:val="28"/>
          <w:szCs w:val="28"/>
        </w:rPr>
        <w:t xml:space="preserve"> </w:t>
      </w:r>
      <w:r w:rsidRPr="002B088C">
        <w:rPr>
          <w:i/>
          <w:sz w:val="28"/>
          <w:szCs w:val="28"/>
        </w:rPr>
        <w:t> </w:t>
      </w:r>
      <w:r w:rsidRPr="002B088C">
        <w:rPr>
          <w:b/>
          <w:bCs/>
          <w:i/>
          <w:sz w:val="28"/>
          <w:szCs w:val="28"/>
        </w:rPr>
        <w:t>15.57</w:t>
      </w:r>
      <w:r w:rsidRPr="002B088C">
        <w:rPr>
          <w:i/>
          <w:sz w:val="28"/>
          <w:szCs w:val="28"/>
        </w:rPr>
        <w:t> </w:t>
      </w:r>
      <w:r w:rsidRPr="002B088C">
        <w:rPr>
          <w:b/>
          <w:bCs/>
          <w:i/>
          <w:sz w:val="28"/>
          <w:szCs w:val="28"/>
        </w:rPr>
        <w:t>Кодекса Республики Беларусь</w:t>
      </w:r>
      <w:r w:rsidRPr="002B088C">
        <w:rPr>
          <w:i/>
          <w:sz w:val="28"/>
          <w:szCs w:val="28"/>
        </w:rPr>
        <w:t> об административных нарушениях, за  выжигание сухой растительности, трав на корню, а также стерни и пожнивных остатков на полях либо непринятие мер по ликвидации палов, виновные лица привлекаются к административной ответственности в виде штрафа </w:t>
      </w:r>
      <w:r w:rsidRPr="002B088C">
        <w:rPr>
          <w:b/>
          <w:bCs/>
          <w:i/>
          <w:sz w:val="28"/>
          <w:szCs w:val="28"/>
        </w:rPr>
        <w:t>в размере от десяти до сорока базовых величин</w:t>
      </w:r>
      <w:r w:rsidRPr="002B088C">
        <w:rPr>
          <w:i/>
          <w:sz w:val="28"/>
          <w:szCs w:val="28"/>
        </w:rPr>
        <w:t>. Также разведение костров в запрещённых местах влечёт предупреждение или наложение штрафа </w:t>
      </w:r>
      <w:r w:rsidRPr="002B088C">
        <w:rPr>
          <w:b/>
          <w:bCs/>
          <w:i/>
          <w:sz w:val="28"/>
          <w:szCs w:val="28"/>
        </w:rPr>
        <w:t>в размере до двенадцати базовых величин.</w:t>
      </w:r>
    </w:p>
    <w:p w:rsidR="00A508C0" w:rsidRPr="00A508C0" w:rsidP="00F86CA1">
      <w:pPr>
        <w:ind w:firstLine="708"/>
        <w:jc w:val="both"/>
        <w:rPr>
          <w:sz w:val="28"/>
          <w:szCs w:val="28"/>
        </w:rPr>
      </w:pPr>
    </w:p>
    <w:p w:rsidR="00A508C0" w:rsidRPr="00A508C0" w:rsidP="00A508C0">
      <w:pPr>
        <w:ind w:firstLine="709"/>
        <w:jc w:val="center"/>
        <w:rPr>
          <w:b/>
          <w:sz w:val="28"/>
          <w:szCs w:val="28"/>
        </w:rPr>
      </w:pPr>
      <w:r w:rsidRPr="00A508C0">
        <w:rPr>
          <w:b/>
          <w:sz w:val="28"/>
          <w:szCs w:val="28"/>
        </w:rPr>
        <w:t>Перепись населения Республики Беларусь 2019г.</w:t>
      </w:r>
    </w:p>
    <w:p w:rsidR="00A508C0" w:rsidRPr="00A508C0" w:rsidP="00A508C0">
      <w:pPr>
        <w:ind w:firstLine="709"/>
        <w:jc w:val="both"/>
        <w:rPr>
          <w:sz w:val="28"/>
          <w:szCs w:val="28"/>
        </w:rPr>
      </w:pPr>
    </w:p>
    <w:p w:rsidR="00A508C0" w:rsidRPr="00A508C0" w:rsidP="00A508C0">
      <w:pPr>
        <w:ind w:firstLine="709"/>
        <w:jc w:val="both"/>
        <w:rPr>
          <w:sz w:val="28"/>
          <w:szCs w:val="28"/>
        </w:rPr>
      </w:pPr>
      <w:r w:rsidRPr="00A508C0">
        <w:rPr>
          <w:sz w:val="28"/>
          <w:szCs w:val="28"/>
        </w:rPr>
        <w:t xml:space="preserve">В соответствии с Указом Президента РБ от 24.10.2016 №384, с 4 по 30 октября в 2019 года в республике будет проводиться очередная перепись населения. </w:t>
      </w:r>
    </w:p>
    <w:p w:rsidR="00A508C0" w:rsidRPr="00A508C0" w:rsidP="00A508C0">
      <w:pPr>
        <w:ind w:firstLine="709"/>
        <w:jc w:val="both"/>
        <w:rPr>
          <w:sz w:val="28"/>
          <w:szCs w:val="28"/>
        </w:rPr>
      </w:pPr>
      <w:r w:rsidRPr="00A508C0">
        <w:rPr>
          <w:sz w:val="28"/>
          <w:szCs w:val="28"/>
        </w:rPr>
        <w:t>Для успешного проведения переписи необходимо осуществить большую подготовительную работу. И эта работа проводится в соответствии с календарным планом мероприятий по подготовке и проведению переписи населения Республики Беларусь 2019 года в Могилёвской области утвержденным председателем Могилёвского облисполкома.</w:t>
      </w:r>
    </w:p>
    <w:p w:rsidR="00A508C0" w:rsidRPr="00A508C0" w:rsidP="00A508C0">
      <w:pPr>
        <w:pStyle w:val="BodyTextIndent"/>
        <w:tabs>
          <w:tab w:val="left" w:pos="6300"/>
          <w:tab w:val="left" w:pos="6800"/>
        </w:tabs>
        <w:rPr>
          <w:sz w:val="28"/>
          <w:szCs w:val="28"/>
        </w:rPr>
      </w:pPr>
      <w:r w:rsidRPr="00A508C0">
        <w:rPr>
          <w:sz w:val="28"/>
          <w:szCs w:val="28"/>
        </w:rPr>
        <w:t>Решением Белыничского районного исполнительного комитета № 10-7 от 21 апреля 2017 года создана временная районная комиссия по содействию переписи населения Республики Беларусь 2019 года, а также временные комиссии созданы в сельских исполнительных комитетах.</w:t>
      </w:r>
    </w:p>
    <w:p w:rsidR="00A508C0" w:rsidRPr="00A508C0" w:rsidP="00A508C0">
      <w:pPr>
        <w:pStyle w:val="BodyTextIndent"/>
        <w:tabs>
          <w:tab w:val="left" w:pos="6300"/>
          <w:tab w:val="left" w:pos="6800"/>
        </w:tabs>
        <w:rPr>
          <w:sz w:val="28"/>
          <w:szCs w:val="28"/>
        </w:rPr>
      </w:pPr>
      <w:r w:rsidRPr="00A508C0">
        <w:rPr>
          <w:sz w:val="28"/>
          <w:szCs w:val="28"/>
        </w:rPr>
        <w:t>Уточнены перечни и границы населенных пунктов.</w:t>
      </w:r>
    </w:p>
    <w:p w:rsidR="00A508C0" w:rsidRPr="00A508C0" w:rsidP="00A508C0">
      <w:pPr>
        <w:ind w:firstLine="709"/>
        <w:jc w:val="both"/>
        <w:rPr>
          <w:b/>
          <w:sz w:val="28"/>
          <w:szCs w:val="28"/>
        </w:rPr>
      </w:pPr>
      <w:r w:rsidRPr="00A508C0">
        <w:rPr>
          <w:b/>
          <w:sz w:val="28"/>
          <w:szCs w:val="28"/>
        </w:rPr>
        <w:t>На сегодняшний день срочного решения требует вопрос установки и замены пришедших в негодность аншлагов с наименованием улиц и номеров жилых домов.</w:t>
      </w:r>
    </w:p>
    <w:p w:rsidR="00A508C0" w:rsidRPr="00A508C0" w:rsidP="00A508C0">
      <w:pPr>
        <w:ind w:firstLine="709"/>
        <w:jc w:val="both"/>
        <w:rPr>
          <w:sz w:val="28"/>
          <w:szCs w:val="28"/>
        </w:rPr>
      </w:pPr>
      <w:r w:rsidRPr="00A508C0">
        <w:rPr>
          <w:sz w:val="28"/>
          <w:szCs w:val="28"/>
        </w:rPr>
        <w:t>Ответственность за установку аншлага с номером дома и названием улицы в частном секторе застройки лежит на домовладельцах.  Трижды в районной газете печатались обращения к гражданам проживающим в индивидуальных жилых домах о необходимости установит номерные знаки на своих домах, дважды обращение размещалось в жировках БУКП «Жилкомхоз», но  номерные знаки установили только единицы.</w:t>
      </w:r>
    </w:p>
    <w:p w:rsidR="00A508C0" w:rsidRPr="00A508C0" w:rsidP="00A508C0">
      <w:pPr>
        <w:ind w:firstLine="709"/>
        <w:jc w:val="both"/>
        <w:rPr>
          <w:sz w:val="28"/>
          <w:szCs w:val="28"/>
        </w:rPr>
      </w:pPr>
      <w:r w:rsidRPr="00A508C0">
        <w:rPr>
          <w:sz w:val="28"/>
          <w:szCs w:val="28"/>
        </w:rPr>
        <w:t>Никто не требует, чтобы эти аншлаги были какого-то определенного формата. Иногда достаточно насести краской на заборе или доме номер дома. Название улицы должно быть обязательно в начале и конце улицы, на каждом доме его располагать не обязательно.</w:t>
      </w:r>
    </w:p>
    <w:p w:rsidR="00A508C0" w:rsidRPr="00A508C0" w:rsidP="00A508C0">
      <w:pPr>
        <w:ind w:firstLine="709"/>
        <w:jc w:val="both"/>
        <w:rPr>
          <w:sz w:val="28"/>
          <w:szCs w:val="28"/>
        </w:rPr>
      </w:pPr>
      <w:r w:rsidRPr="00A508C0">
        <w:rPr>
          <w:sz w:val="28"/>
          <w:szCs w:val="28"/>
        </w:rPr>
        <w:t>Первыми, кто столкнется с проблемой отсутствия номеров на домах – это регистраторы, которые уже в ноябре текущего года будут проводить работу по составлению списков домов и помещений в них.</w:t>
      </w:r>
    </w:p>
    <w:p w:rsidR="00A508C0" w:rsidRPr="00A508C0" w:rsidP="00A508C0">
      <w:pPr>
        <w:pStyle w:val="ConsPlusNormal"/>
        <w:ind w:firstLine="709"/>
        <w:jc w:val="both"/>
        <w:rPr>
          <w:sz w:val="28"/>
          <w:szCs w:val="28"/>
        </w:rPr>
      </w:pPr>
      <w:r w:rsidRPr="00A508C0">
        <w:rPr>
          <w:sz w:val="28"/>
          <w:szCs w:val="28"/>
        </w:rPr>
        <w:t>Наличие номера на доме, таблички с наименованием улицы облегчит работу не только регистраторов и переписчиков, но и позволит своевременно добраться до нужного адреса представителям экстренных служб: «скорой помощи», пожарным, аварийным службам, почтальону и т.д.</w:t>
      </w:r>
    </w:p>
    <w:p w:rsidR="00A508C0" w:rsidP="00F86CA1">
      <w:pPr>
        <w:ind w:firstLine="708"/>
        <w:jc w:val="both"/>
        <w:rPr>
          <w:sz w:val="28"/>
          <w:szCs w:val="28"/>
        </w:rPr>
      </w:pPr>
    </w:p>
    <w:p w:rsidR="0089179C" w:rsidRPr="0089179C" w:rsidP="0089179C">
      <w:pPr>
        <w:jc w:val="center"/>
        <w:rPr>
          <w:b/>
          <w:sz w:val="28"/>
          <w:szCs w:val="28"/>
          <w:lang w:val="be-BY"/>
        </w:rPr>
      </w:pPr>
      <w:r w:rsidRPr="0089179C">
        <w:rPr>
          <w:b/>
          <w:sz w:val="28"/>
          <w:szCs w:val="28"/>
          <w:lang w:val="be-BY"/>
        </w:rPr>
        <w:t>ЧАЛАВЕК ПРАЦАЙ СЛАЎНЫ</w:t>
      </w:r>
    </w:p>
    <w:p w:rsidR="0089179C" w:rsidRPr="0089179C" w:rsidP="0089179C">
      <w:pPr>
        <w:spacing w:after="240"/>
        <w:jc w:val="center"/>
        <w:rPr>
          <w:b/>
          <w:sz w:val="28"/>
          <w:szCs w:val="28"/>
          <w:lang w:val="be-BY"/>
        </w:rPr>
      </w:pPr>
      <w:r w:rsidRPr="0089179C">
        <w:rPr>
          <w:b/>
          <w:sz w:val="28"/>
          <w:szCs w:val="28"/>
          <w:lang w:val="be-BY"/>
        </w:rPr>
        <w:t>Дорыць лесу клопат і ўвагу</w:t>
      </w:r>
    </w:p>
    <w:p w:rsidR="0089179C" w:rsidRPr="0089179C" w:rsidP="0089179C">
      <w:pPr>
        <w:rPr>
          <w:i/>
          <w:sz w:val="28"/>
          <w:szCs w:val="28"/>
          <w:lang w:val="be-BY"/>
        </w:rPr>
      </w:pPr>
      <w:r w:rsidRPr="0089179C">
        <w:rPr>
          <w:i/>
          <w:sz w:val="28"/>
          <w:szCs w:val="28"/>
          <w:lang w:val="be-BY"/>
        </w:rPr>
        <w:t>Стараннасць, адказнасць, уважлівасць, любоў да працы і прафесіі – усё гэта можна сказаць на адрас інжынера па лесаўзнаўлені і меліярацыі ДЛГУ “Бялыніцкі лясгас” Ганны БУДКЕВІЧ.</w:t>
      </w:r>
    </w:p>
    <w:p w:rsidR="0089179C" w:rsidRPr="00610BB1" w:rsidP="0089179C">
      <w:pPr>
        <w:rPr>
          <w:sz w:val="28"/>
          <w:szCs w:val="28"/>
          <w:lang w:val="be-BY"/>
        </w:rPr>
      </w:pPr>
      <w:r w:rsidRPr="00610BB1">
        <w:rPr>
          <w:sz w:val="28"/>
          <w:szCs w:val="28"/>
          <w:lang w:val="be-BY"/>
        </w:rPr>
        <w:t xml:space="preserve">У яе працоўнай кніжцы толькі адзін запіс: прынята на працу ў лясгас. 31 год прысвяціла яна любімай прафесіі, хоць прызнаецца, пасля школы нават не думала звязваць сваё жыццё з лясной галіной. </w:t>
      </w:r>
    </w:p>
    <w:p w:rsidR="0089179C" w:rsidRPr="00610BB1" w:rsidP="0089179C">
      <w:pPr>
        <w:rPr>
          <w:sz w:val="28"/>
          <w:szCs w:val="28"/>
          <w:lang w:val="be-BY"/>
        </w:rPr>
      </w:pPr>
      <w:r w:rsidRPr="00610BB1">
        <w:rPr>
          <w:sz w:val="28"/>
          <w:szCs w:val="28"/>
          <w:lang w:val="be-BY"/>
        </w:rPr>
        <w:t xml:space="preserve">Юную дзяўчыну з Малога Кудзіна тады прываблівала іншае – кулінарыя, і пасля школы яна падала дакументы ў Магілёўскі тэхналагічны інстытут. Але конкурс туды быў занадта вялікі, балаў не хапіла, і цэлы год Ганна знаходзілася дома. Тады родныя і параілі ёй паспрабаваць атрымаць “лясную” прафесію. </w:t>
      </w:r>
    </w:p>
    <w:p w:rsidR="0089179C" w:rsidRPr="00610BB1" w:rsidP="0089179C">
      <w:pPr>
        <w:rPr>
          <w:sz w:val="28"/>
          <w:szCs w:val="28"/>
          <w:lang w:val="be-BY"/>
        </w:rPr>
      </w:pPr>
      <w:r w:rsidRPr="00610BB1">
        <w:rPr>
          <w:sz w:val="28"/>
          <w:szCs w:val="28"/>
          <w:lang w:val="be-BY"/>
        </w:rPr>
        <w:t>– Смачна гатаваць можна навучыцца і дома, – сказалі ёй. – А так у цябе будзе добры занятак.</w:t>
      </w:r>
    </w:p>
    <w:p w:rsidR="0089179C" w:rsidRPr="00610BB1" w:rsidP="0089179C">
      <w:pPr>
        <w:rPr>
          <w:sz w:val="28"/>
          <w:szCs w:val="28"/>
          <w:lang w:val="be-BY"/>
        </w:rPr>
      </w:pPr>
      <w:r w:rsidRPr="00610BB1">
        <w:rPr>
          <w:sz w:val="28"/>
          <w:szCs w:val="28"/>
          <w:lang w:val="be-BY"/>
        </w:rPr>
        <w:t xml:space="preserve">Дзяўчына паціснула плячыма, але пагадзілася: лес дык лес. </w:t>
      </w:r>
    </w:p>
    <w:p w:rsidR="0089179C" w:rsidRPr="00610BB1" w:rsidP="0089179C">
      <w:pPr>
        <w:rPr>
          <w:sz w:val="28"/>
          <w:szCs w:val="28"/>
          <w:lang w:val="be-BY"/>
        </w:rPr>
      </w:pPr>
      <w:r w:rsidRPr="00610BB1">
        <w:rPr>
          <w:sz w:val="28"/>
          <w:szCs w:val="28"/>
          <w:lang w:val="be-BY"/>
        </w:rPr>
        <w:t>Вучыцца вельмі спадабалася. І будучая спецыяльнасць – таксама, бо ў абавязкі яе ўваходзілі пасадка і догляд за маладым лесам.</w:t>
      </w:r>
    </w:p>
    <w:p w:rsidR="0089179C" w:rsidRPr="00610BB1" w:rsidP="0089179C">
      <w:pPr>
        <w:rPr>
          <w:sz w:val="28"/>
          <w:szCs w:val="28"/>
          <w:lang w:val="be-BY"/>
        </w:rPr>
      </w:pPr>
      <w:r w:rsidRPr="00610BB1">
        <w:rPr>
          <w:sz w:val="28"/>
          <w:szCs w:val="28"/>
          <w:lang w:val="be-BY"/>
        </w:rPr>
        <w:t xml:space="preserve">– Мы збіраем насенне дрэў, рыхтуем яго да пасеву ў гадавальнніку, які знаходзіцца на базе Цяхцінскага доследна-вытворчага лясніцтва, – распавядае пра асаблівасці сваёй працы Ганна Віктараўна. – Пасля таго, як дрэўцы дасягнуць патрэбнага ўзросту, перасаджваем на пастаяннае месца і ажно да 7-гадовага ўзросту кантралюем, як яны развіваюцца. Такі вось дзіцячы садзік для лясных культур. </w:t>
      </w:r>
    </w:p>
    <w:p w:rsidR="0089179C" w:rsidRPr="00610BB1" w:rsidP="0089179C">
      <w:pPr>
        <w:rPr>
          <w:sz w:val="28"/>
          <w:szCs w:val="28"/>
          <w:lang w:val="be-BY"/>
        </w:rPr>
      </w:pPr>
      <w:r w:rsidRPr="00610BB1">
        <w:rPr>
          <w:sz w:val="28"/>
          <w:szCs w:val="28"/>
          <w:lang w:val="be-BY"/>
        </w:rPr>
        <w:t xml:space="preserve">Сёлета ў ДЛГУ “Бялыніцкі лясгас” пасадзілі 308 га новага лесу з уласнага пасадачнага матэрыялу. Дарэчы, некалькі гадоў дрэўцы ў гадавальніку вырошчваюцца на закрытай каранёвай сістэме, што значна павышае іх прыжывальнасць. </w:t>
      </w:r>
    </w:p>
    <w:p w:rsidR="0089179C" w:rsidRPr="00610BB1" w:rsidP="0089179C">
      <w:pPr>
        <w:rPr>
          <w:sz w:val="28"/>
          <w:szCs w:val="28"/>
          <w:lang w:val="be-BY"/>
        </w:rPr>
      </w:pPr>
      <w:r w:rsidRPr="00610BB1">
        <w:rPr>
          <w:sz w:val="28"/>
          <w:szCs w:val="28"/>
          <w:lang w:val="be-BY"/>
        </w:rPr>
        <w:t>Нават выхадныя дні Ганна Будкевіч праводзіць у лесе.</w:t>
      </w:r>
    </w:p>
    <w:p w:rsidR="0089179C" w:rsidRPr="00610BB1" w:rsidP="0089179C">
      <w:pPr>
        <w:rPr>
          <w:sz w:val="28"/>
          <w:szCs w:val="28"/>
          <w:lang w:val="be-BY"/>
        </w:rPr>
      </w:pPr>
      <w:r w:rsidRPr="00610BB1">
        <w:rPr>
          <w:sz w:val="28"/>
          <w:szCs w:val="28"/>
          <w:lang w:val="be-BY"/>
        </w:rPr>
        <w:t>– Вельмі люблю збіраць грыбы, ягады, проста дыхаць чыстым лясным паветрам, – усміхаецца жанчына. – Мой сын Аляксандр, на жаль, не прадоўжыў дынастыю, яму больш падабаецца будоўля, бачыць сябе менавіта ў гэтай сферы. А я і не ўяўляю сябе на іншым месцы. Быў час, калі хацелася штосьці памяняць у сваім жыцці, але зараз разумею, што паддалася стэрэатыпам. Калі пазіраю на маладыя дрэўцы, адразу ўзнікае думка: як гэтыя “дзеткі” будуць без мяне?</w:t>
      </w:r>
    </w:p>
    <w:p w:rsidR="0089179C" w:rsidRPr="00610BB1" w:rsidP="0089179C">
      <w:pPr>
        <w:rPr>
          <w:sz w:val="28"/>
          <w:szCs w:val="28"/>
          <w:lang w:val="be-BY"/>
        </w:rPr>
      </w:pPr>
      <w:r w:rsidRPr="00610BB1">
        <w:rPr>
          <w:sz w:val="28"/>
          <w:szCs w:val="28"/>
          <w:lang w:val="be-BY"/>
        </w:rPr>
        <w:t xml:space="preserve">За шматгадовую ўзорную працу ў лясгасе Ганна Віктараўна ўзнагароджана нагруднымі знакамі “20 гадоў бездакорнай службы ў дзяржаўнай лясной ахове Рэспублiкi Беларусь" і "30 гадоў бездакорнай службы ў дзяржаўнай лясной ахове Рэспублiкi Беларусь". А нядаўна жанчына была ўдастоена яшчэ аднаго высокага звання – “Ганаровы лесавод”. </w:t>
      </w:r>
    </w:p>
    <w:p w:rsidR="0089179C" w:rsidRPr="00610BB1" w:rsidP="0089179C">
      <w:pPr>
        <w:rPr>
          <w:b/>
          <w:sz w:val="28"/>
          <w:szCs w:val="28"/>
          <w:lang w:val="be-BY"/>
        </w:rPr>
      </w:pPr>
      <w:r w:rsidRPr="00610BB1">
        <w:rPr>
          <w:b/>
          <w:sz w:val="28"/>
          <w:szCs w:val="28"/>
          <w:lang w:val="be-BY"/>
        </w:rPr>
        <w:t>Святлана МАГІЛЕЎЧЫК.</w:t>
      </w:r>
    </w:p>
    <w:p w:rsidR="0089179C" w:rsidRPr="00A508C0" w:rsidP="00F86CA1">
      <w:pPr>
        <w:ind w:firstLine="708"/>
        <w:jc w:val="both"/>
        <w:rPr>
          <w:sz w:val="28"/>
          <w:szCs w:val="28"/>
        </w:rPr>
      </w:pPr>
    </w:p>
    <w:sectPr w:rsidSect="00B266F4">
      <w:headerReference w:type="default" r:id="rId5"/>
      <w:footerReference w:type="even" r:id="rId6"/>
      <w:pgSz w:w="11906" w:h="16838"/>
      <w:pgMar w:top="1134" w:right="849" w:bottom="1134" w:left="1134"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G Times">
    <w:altName w:val="Times New Roman"/>
    <w:panose1 w:val="00000000000000000000"/>
    <w:charset w:val="00"/>
    <w:family w:val="roman"/>
    <w:pitch w:val="variable"/>
    <w:sig w:usb0="00000007" w:usb1="00000000" w:usb2="00000000" w:usb3="00000000" w:csb0="00000093"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1EF" w:rsidP="00CA70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861E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1EF" w:rsidP="00526E94">
    <w:pPr>
      <w:pStyle w:val="Header"/>
      <w:jc w:val="center"/>
    </w:pPr>
    <w:r>
      <w:fldChar w:fldCharType="begin"/>
    </w:r>
    <w:r>
      <w:instrText>PAGE   \* MERGEFORMAT</w:instrText>
    </w:r>
    <w:r>
      <w:fldChar w:fldCharType="separate"/>
    </w:r>
    <w:r w:rsidR="00B266F4">
      <w:rPr>
        <w:noProof/>
      </w:rPr>
      <w:t>23</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D1E37"/>
    <w:multiLevelType w:val="hybridMultilevel"/>
    <w:tmpl w:val="BF78EE4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0506E79"/>
    <w:multiLevelType w:val="hybridMultilevel"/>
    <w:tmpl w:val="E02213B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3983981"/>
    <w:multiLevelType w:val="hybridMultilevel"/>
    <w:tmpl w:val="140A10AE"/>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
    <w:nsid w:val="28980738"/>
    <w:multiLevelType w:val="hybridMultilevel"/>
    <w:tmpl w:val="2176101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A77571A"/>
    <w:multiLevelType w:val="hybridMultilevel"/>
    <w:tmpl w:val="A29EFD8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48B7D43"/>
    <w:multiLevelType w:val="hybridMultilevel"/>
    <w:tmpl w:val="99D4CB4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452736EA"/>
    <w:multiLevelType w:val="hybridMultilevel"/>
    <w:tmpl w:val="B5200076"/>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7">
    <w:nsid w:val="4D770A3D"/>
    <w:multiLevelType w:val="hybridMultilevel"/>
    <w:tmpl w:val="6DC6C140"/>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8">
    <w:nsid w:val="6158441E"/>
    <w:multiLevelType w:val="hybridMultilevel"/>
    <w:tmpl w:val="D72EAFE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629C3587"/>
    <w:multiLevelType w:val="hybridMultilevel"/>
    <w:tmpl w:val="53402BF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6CA664B8"/>
    <w:multiLevelType w:val="hybridMultilevel"/>
    <w:tmpl w:val="5762E08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6CF82979"/>
    <w:multiLevelType w:val="hybridMultilevel"/>
    <w:tmpl w:val="8A38EE7A"/>
    <w:lvl w:ilvl="0">
      <w:start w:val="1"/>
      <w:numFmt w:val="decimal"/>
      <w:lvlText w:val="%1)"/>
      <w:lvlJc w:val="left"/>
      <w:pPr>
        <w:ind w:left="928" w:hanging="360"/>
      </w:pPr>
      <w:rPr>
        <w:rFonts w:hint="default"/>
      </w:rPr>
    </w:lvl>
    <w:lvl w:ilvl="1" w:tentative="1">
      <w:start w:val="1"/>
      <w:numFmt w:val="lowerLetter"/>
      <w:lvlText w:val="%2."/>
      <w:lvlJc w:val="left"/>
      <w:pPr>
        <w:ind w:left="1648" w:hanging="360"/>
      </w:pPr>
    </w:lvl>
    <w:lvl w:ilvl="2" w:tentative="1">
      <w:start w:val="1"/>
      <w:numFmt w:val="lowerRoman"/>
      <w:lvlText w:val="%3."/>
      <w:lvlJc w:val="right"/>
      <w:pPr>
        <w:ind w:left="2368" w:hanging="180"/>
      </w:pPr>
    </w:lvl>
    <w:lvl w:ilvl="3" w:tentative="1">
      <w:start w:val="1"/>
      <w:numFmt w:val="decimal"/>
      <w:lvlText w:val="%4."/>
      <w:lvlJc w:val="left"/>
      <w:pPr>
        <w:ind w:left="3088" w:hanging="360"/>
      </w:pPr>
    </w:lvl>
    <w:lvl w:ilvl="4" w:tentative="1">
      <w:start w:val="1"/>
      <w:numFmt w:val="lowerLetter"/>
      <w:lvlText w:val="%5."/>
      <w:lvlJc w:val="left"/>
      <w:pPr>
        <w:ind w:left="3808" w:hanging="360"/>
      </w:pPr>
    </w:lvl>
    <w:lvl w:ilvl="5" w:tentative="1">
      <w:start w:val="1"/>
      <w:numFmt w:val="lowerRoman"/>
      <w:lvlText w:val="%6."/>
      <w:lvlJc w:val="right"/>
      <w:pPr>
        <w:ind w:left="4528" w:hanging="180"/>
      </w:pPr>
    </w:lvl>
    <w:lvl w:ilvl="6" w:tentative="1">
      <w:start w:val="1"/>
      <w:numFmt w:val="decimal"/>
      <w:lvlText w:val="%7."/>
      <w:lvlJc w:val="left"/>
      <w:pPr>
        <w:ind w:left="5248" w:hanging="360"/>
      </w:pPr>
    </w:lvl>
    <w:lvl w:ilvl="7" w:tentative="1">
      <w:start w:val="1"/>
      <w:numFmt w:val="lowerLetter"/>
      <w:lvlText w:val="%8."/>
      <w:lvlJc w:val="left"/>
      <w:pPr>
        <w:ind w:left="5968" w:hanging="360"/>
      </w:pPr>
    </w:lvl>
    <w:lvl w:ilvl="8" w:tentative="1">
      <w:start w:val="1"/>
      <w:numFmt w:val="lowerRoman"/>
      <w:lvlText w:val="%9."/>
      <w:lvlJc w:val="right"/>
      <w:pPr>
        <w:ind w:left="6688" w:hanging="180"/>
      </w:pPr>
    </w:lvl>
  </w:abstractNum>
  <w:abstractNum w:abstractNumId="12">
    <w:nsid w:val="7B210715"/>
    <w:multiLevelType w:val="hybridMultilevel"/>
    <w:tmpl w:val="DDFE1E1A"/>
    <w:lvl w:ilvl="0">
      <w:start w:val="1"/>
      <w:numFmt w:val="decimal"/>
      <w:lvlText w:val="%1."/>
      <w:lvlJc w:val="left"/>
      <w:pPr>
        <w:ind w:left="786"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num w:numId="1">
    <w:abstractNumId w:val="3"/>
  </w:num>
  <w:num w:numId="2">
    <w:abstractNumId w:val="0"/>
  </w:num>
  <w:num w:numId="3">
    <w:abstractNumId w:val="4"/>
  </w:num>
  <w:num w:numId="4">
    <w:abstractNumId w:val="8"/>
  </w:num>
  <w:num w:numId="5">
    <w:abstractNumId w:val="5"/>
  </w:num>
  <w:num w:numId="6">
    <w:abstractNumId w:val="1"/>
  </w:num>
  <w:num w:numId="7">
    <w:abstractNumId w:val="9"/>
  </w:num>
  <w:num w:numId="8">
    <w:abstractNumId w:val="10"/>
  </w:num>
  <w:num w:numId="9">
    <w:abstractNumId w:val="7"/>
  </w:num>
  <w:num w:numId="10">
    <w:abstractNumId w:val="11"/>
  </w:num>
  <w:num w:numId="11">
    <w:abstractNumId w:val="6"/>
  </w:num>
  <w:num w:numId="12">
    <w:abstractNumId w:val="12"/>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4551F"/>
    <w:rsid w:val="00000966"/>
    <w:rsid w:val="000036E7"/>
    <w:rsid w:val="00006CA5"/>
    <w:rsid w:val="000074DB"/>
    <w:rsid w:val="000108D6"/>
    <w:rsid w:val="0001307B"/>
    <w:rsid w:val="000161C8"/>
    <w:rsid w:val="0002101B"/>
    <w:rsid w:val="000221C7"/>
    <w:rsid w:val="000230E5"/>
    <w:rsid w:val="000244D8"/>
    <w:rsid w:val="00024DB9"/>
    <w:rsid w:val="000250DB"/>
    <w:rsid w:val="000303E5"/>
    <w:rsid w:val="000307C4"/>
    <w:rsid w:val="00031C59"/>
    <w:rsid w:val="000337C8"/>
    <w:rsid w:val="0003534D"/>
    <w:rsid w:val="00041BEB"/>
    <w:rsid w:val="000455A3"/>
    <w:rsid w:val="00052614"/>
    <w:rsid w:val="00052B12"/>
    <w:rsid w:val="00052CC4"/>
    <w:rsid w:val="000611F9"/>
    <w:rsid w:val="000760FA"/>
    <w:rsid w:val="0007652C"/>
    <w:rsid w:val="00076E6A"/>
    <w:rsid w:val="00077BE6"/>
    <w:rsid w:val="0008382D"/>
    <w:rsid w:val="00083E85"/>
    <w:rsid w:val="00091233"/>
    <w:rsid w:val="00094039"/>
    <w:rsid w:val="00097154"/>
    <w:rsid w:val="000A2ADA"/>
    <w:rsid w:val="000A6559"/>
    <w:rsid w:val="000A6C32"/>
    <w:rsid w:val="000B0A79"/>
    <w:rsid w:val="000B0CD3"/>
    <w:rsid w:val="000B2A01"/>
    <w:rsid w:val="000B43E8"/>
    <w:rsid w:val="000B4CED"/>
    <w:rsid w:val="000B7080"/>
    <w:rsid w:val="000B74A7"/>
    <w:rsid w:val="000C18AE"/>
    <w:rsid w:val="000C3BF0"/>
    <w:rsid w:val="000D4F1A"/>
    <w:rsid w:val="000D755B"/>
    <w:rsid w:val="000E3DCD"/>
    <w:rsid w:val="000E4100"/>
    <w:rsid w:val="000F0443"/>
    <w:rsid w:val="000F0F84"/>
    <w:rsid w:val="000F26DE"/>
    <w:rsid w:val="000F58E7"/>
    <w:rsid w:val="000F5D45"/>
    <w:rsid w:val="000F74EC"/>
    <w:rsid w:val="00101D7F"/>
    <w:rsid w:val="00103B70"/>
    <w:rsid w:val="00105D65"/>
    <w:rsid w:val="00107DB7"/>
    <w:rsid w:val="00112745"/>
    <w:rsid w:val="001129EE"/>
    <w:rsid w:val="0011590D"/>
    <w:rsid w:val="00116412"/>
    <w:rsid w:val="001201E9"/>
    <w:rsid w:val="00121E31"/>
    <w:rsid w:val="001220C1"/>
    <w:rsid w:val="0012441B"/>
    <w:rsid w:val="00126FE5"/>
    <w:rsid w:val="001300EC"/>
    <w:rsid w:val="00131EE0"/>
    <w:rsid w:val="00133164"/>
    <w:rsid w:val="00134B1D"/>
    <w:rsid w:val="00134BAE"/>
    <w:rsid w:val="001371F7"/>
    <w:rsid w:val="001405AD"/>
    <w:rsid w:val="001410FB"/>
    <w:rsid w:val="001412F6"/>
    <w:rsid w:val="001437E1"/>
    <w:rsid w:val="001461AD"/>
    <w:rsid w:val="00146403"/>
    <w:rsid w:val="001509B7"/>
    <w:rsid w:val="0015118D"/>
    <w:rsid w:val="0015745D"/>
    <w:rsid w:val="00161A20"/>
    <w:rsid w:val="00164B00"/>
    <w:rsid w:val="00167BCA"/>
    <w:rsid w:val="00170346"/>
    <w:rsid w:val="00170E31"/>
    <w:rsid w:val="00171F87"/>
    <w:rsid w:val="001741EA"/>
    <w:rsid w:val="00181139"/>
    <w:rsid w:val="00182AC5"/>
    <w:rsid w:val="00182EEA"/>
    <w:rsid w:val="001861EF"/>
    <w:rsid w:val="00190058"/>
    <w:rsid w:val="001913E6"/>
    <w:rsid w:val="001930E8"/>
    <w:rsid w:val="001962A4"/>
    <w:rsid w:val="00196957"/>
    <w:rsid w:val="001A03FF"/>
    <w:rsid w:val="001A0E12"/>
    <w:rsid w:val="001A487D"/>
    <w:rsid w:val="001B1917"/>
    <w:rsid w:val="001B33D2"/>
    <w:rsid w:val="001B38B0"/>
    <w:rsid w:val="001B3BD0"/>
    <w:rsid w:val="001C141B"/>
    <w:rsid w:val="001D16B7"/>
    <w:rsid w:val="001D79AE"/>
    <w:rsid w:val="001E21F8"/>
    <w:rsid w:val="001E2AE3"/>
    <w:rsid w:val="001E3C56"/>
    <w:rsid w:val="001E4BA5"/>
    <w:rsid w:val="001E4CBC"/>
    <w:rsid w:val="001E645C"/>
    <w:rsid w:val="001E7FB2"/>
    <w:rsid w:val="001F0864"/>
    <w:rsid w:val="001F1498"/>
    <w:rsid w:val="001F21FC"/>
    <w:rsid w:val="001F2309"/>
    <w:rsid w:val="001F43DD"/>
    <w:rsid w:val="0020204F"/>
    <w:rsid w:val="00203991"/>
    <w:rsid w:val="00205676"/>
    <w:rsid w:val="00211A48"/>
    <w:rsid w:val="00212211"/>
    <w:rsid w:val="00214B5C"/>
    <w:rsid w:val="00216EAE"/>
    <w:rsid w:val="00217CBC"/>
    <w:rsid w:val="0022113D"/>
    <w:rsid w:val="00221550"/>
    <w:rsid w:val="0022293C"/>
    <w:rsid w:val="002246EB"/>
    <w:rsid w:val="002321B8"/>
    <w:rsid w:val="00234CDB"/>
    <w:rsid w:val="00234E77"/>
    <w:rsid w:val="00241331"/>
    <w:rsid w:val="00242F7B"/>
    <w:rsid w:val="00245AEB"/>
    <w:rsid w:val="0024744E"/>
    <w:rsid w:val="00250CEB"/>
    <w:rsid w:val="00252BCF"/>
    <w:rsid w:val="0025741B"/>
    <w:rsid w:val="00260B39"/>
    <w:rsid w:val="00263D97"/>
    <w:rsid w:val="00266994"/>
    <w:rsid w:val="00267550"/>
    <w:rsid w:val="00267FDF"/>
    <w:rsid w:val="002716E5"/>
    <w:rsid w:val="0027346B"/>
    <w:rsid w:val="00276D1F"/>
    <w:rsid w:val="0028008D"/>
    <w:rsid w:val="00280EA4"/>
    <w:rsid w:val="00281CD3"/>
    <w:rsid w:val="00297728"/>
    <w:rsid w:val="002A0875"/>
    <w:rsid w:val="002A1984"/>
    <w:rsid w:val="002A2984"/>
    <w:rsid w:val="002A46F4"/>
    <w:rsid w:val="002A6B9D"/>
    <w:rsid w:val="002B088C"/>
    <w:rsid w:val="002B0F18"/>
    <w:rsid w:val="002B2C40"/>
    <w:rsid w:val="002B3B6D"/>
    <w:rsid w:val="002C016A"/>
    <w:rsid w:val="002C0380"/>
    <w:rsid w:val="002C0E16"/>
    <w:rsid w:val="002C1591"/>
    <w:rsid w:val="002C3D7A"/>
    <w:rsid w:val="002C496E"/>
    <w:rsid w:val="002C66E7"/>
    <w:rsid w:val="002D26BD"/>
    <w:rsid w:val="002D63E7"/>
    <w:rsid w:val="002D6AA5"/>
    <w:rsid w:val="002D6E1D"/>
    <w:rsid w:val="002D72D9"/>
    <w:rsid w:val="002E07BB"/>
    <w:rsid w:val="002E0F80"/>
    <w:rsid w:val="002E2842"/>
    <w:rsid w:val="002E5D57"/>
    <w:rsid w:val="002F44EE"/>
    <w:rsid w:val="002F5A8F"/>
    <w:rsid w:val="002F644D"/>
    <w:rsid w:val="002F6C97"/>
    <w:rsid w:val="002F7DFF"/>
    <w:rsid w:val="00301008"/>
    <w:rsid w:val="0030312C"/>
    <w:rsid w:val="00303B43"/>
    <w:rsid w:val="003069F3"/>
    <w:rsid w:val="00306D5A"/>
    <w:rsid w:val="0031008C"/>
    <w:rsid w:val="003125C2"/>
    <w:rsid w:val="00315371"/>
    <w:rsid w:val="00327BDF"/>
    <w:rsid w:val="00331D05"/>
    <w:rsid w:val="00332B8B"/>
    <w:rsid w:val="00332CED"/>
    <w:rsid w:val="00332D94"/>
    <w:rsid w:val="003339E2"/>
    <w:rsid w:val="003415F6"/>
    <w:rsid w:val="00341E4C"/>
    <w:rsid w:val="00342D08"/>
    <w:rsid w:val="00345475"/>
    <w:rsid w:val="0034589B"/>
    <w:rsid w:val="00346D3D"/>
    <w:rsid w:val="0035003C"/>
    <w:rsid w:val="00350E6A"/>
    <w:rsid w:val="00351B2B"/>
    <w:rsid w:val="00352007"/>
    <w:rsid w:val="00352606"/>
    <w:rsid w:val="00356C5A"/>
    <w:rsid w:val="00362C4E"/>
    <w:rsid w:val="00375B52"/>
    <w:rsid w:val="00376DA4"/>
    <w:rsid w:val="00377B14"/>
    <w:rsid w:val="00385B93"/>
    <w:rsid w:val="003871C7"/>
    <w:rsid w:val="00393683"/>
    <w:rsid w:val="00397CBE"/>
    <w:rsid w:val="003A1993"/>
    <w:rsid w:val="003A2776"/>
    <w:rsid w:val="003A46E7"/>
    <w:rsid w:val="003A6162"/>
    <w:rsid w:val="003B10F5"/>
    <w:rsid w:val="003B28CD"/>
    <w:rsid w:val="003B6A53"/>
    <w:rsid w:val="003C52F9"/>
    <w:rsid w:val="003D46D6"/>
    <w:rsid w:val="003D5F38"/>
    <w:rsid w:val="003D6759"/>
    <w:rsid w:val="003E2D4D"/>
    <w:rsid w:val="003E2E06"/>
    <w:rsid w:val="003E3370"/>
    <w:rsid w:val="003E49BA"/>
    <w:rsid w:val="003E548B"/>
    <w:rsid w:val="003F43B5"/>
    <w:rsid w:val="003F4D0C"/>
    <w:rsid w:val="003F5159"/>
    <w:rsid w:val="003F5BA8"/>
    <w:rsid w:val="0040111B"/>
    <w:rsid w:val="00402B34"/>
    <w:rsid w:val="00404B2A"/>
    <w:rsid w:val="00404B7D"/>
    <w:rsid w:val="0041170A"/>
    <w:rsid w:val="004129AA"/>
    <w:rsid w:val="00413C64"/>
    <w:rsid w:val="00415355"/>
    <w:rsid w:val="00415656"/>
    <w:rsid w:val="00415FE8"/>
    <w:rsid w:val="004162A8"/>
    <w:rsid w:val="00416830"/>
    <w:rsid w:val="00421A17"/>
    <w:rsid w:val="00425EBD"/>
    <w:rsid w:val="00427831"/>
    <w:rsid w:val="00432AD2"/>
    <w:rsid w:val="00432E22"/>
    <w:rsid w:val="00436EA9"/>
    <w:rsid w:val="00437DAB"/>
    <w:rsid w:val="004411AF"/>
    <w:rsid w:val="00442511"/>
    <w:rsid w:val="00445310"/>
    <w:rsid w:val="00445E45"/>
    <w:rsid w:val="00454093"/>
    <w:rsid w:val="0045432D"/>
    <w:rsid w:val="00457469"/>
    <w:rsid w:val="004610B7"/>
    <w:rsid w:val="00464459"/>
    <w:rsid w:val="00464C3D"/>
    <w:rsid w:val="004655A8"/>
    <w:rsid w:val="004667C3"/>
    <w:rsid w:val="00466EE3"/>
    <w:rsid w:val="004705E6"/>
    <w:rsid w:val="00470B19"/>
    <w:rsid w:val="00473C90"/>
    <w:rsid w:val="00473CD6"/>
    <w:rsid w:val="0047435A"/>
    <w:rsid w:val="00474D70"/>
    <w:rsid w:val="00477074"/>
    <w:rsid w:val="00483845"/>
    <w:rsid w:val="00483A8B"/>
    <w:rsid w:val="00494C88"/>
    <w:rsid w:val="00495F22"/>
    <w:rsid w:val="00495FC9"/>
    <w:rsid w:val="004A01EC"/>
    <w:rsid w:val="004A135D"/>
    <w:rsid w:val="004A4E48"/>
    <w:rsid w:val="004B1F42"/>
    <w:rsid w:val="004B64AB"/>
    <w:rsid w:val="004B6F1D"/>
    <w:rsid w:val="004C11CD"/>
    <w:rsid w:val="004C1DD2"/>
    <w:rsid w:val="004C6F73"/>
    <w:rsid w:val="004D063C"/>
    <w:rsid w:val="004D0BFF"/>
    <w:rsid w:val="004D28A1"/>
    <w:rsid w:val="004D6D67"/>
    <w:rsid w:val="004D7082"/>
    <w:rsid w:val="004D7E0F"/>
    <w:rsid w:val="004E0DDB"/>
    <w:rsid w:val="004E1280"/>
    <w:rsid w:val="004E300D"/>
    <w:rsid w:val="004E3F01"/>
    <w:rsid w:val="004E4D07"/>
    <w:rsid w:val="004E5298"/>
    <w:rsid w:val="004E68F4"/>
    <w:rsid w:val="004E6D77"/>
    <w:rsid w:val="004F107E"/>
    <w:rsid w:val="004F3FF3"/>
    <w:rsid w:val="004F7ECF"/>
    <w:rsid w:val="005005B0"/>
    <w:rsid w:val="00500847"/>
    <w:rsid w:val="0050324F"/>
    <w:rsid w:val="00504835"/>
    <w:rsid w:val="00504894"/>
    <w:rsid w:val="00506563"/>
    <w:rsid w:val="00514646"/>
    <w:rsid w:val="005163D1"/>
    <w:rsid w:val="0052227B"/>
    <w:rsid w:val="0052271A"/>
    <w:rsid w:val="005238AA"/>
    <w:rsid w:val="00523932"/>
    <w:rsid w:val="0052604B"/>
    <w:rsid w:val="005262A0"/>
    <w:rsid w:val="00526E94"/>
    <w:rsid w:val="00530FCC"/>
    <w:rsid w:val="0053265A"/>
    <w:rsid w:val="00537F71"/>
    <w:rsid w:val="0054327C"/>
    <w:rsid w:val="005437CD"/>
    <w:rsid w:val="00543ADB"/>
    <w:rsid w:val="00544117"/>
    <w:rsid w:val="00544458"/>
    <w:rsid w:val="005447C1"/>
    <w:rsid w:val="005452DE"/>
    <w:rsid w:val="00545373"/>
    <w:rsid w:val="00550707"/>
    <w:rsid w:val="00550968"/>
    <w:rsid w:val="0055148C"/>
    <w:rsid w:val="005534CF"/>
    <w:rsid w:val="005542E5"/>
    <w:rsid w:val="00554590"/>
    <w:rsid w:val="005557F6"/>
    <w:rsid w:val="005604AC"/>
    <w:rsid w:val="005630BC"/>
    <w:rsid w:val="00565650"/>
    <w:rsid w:val="00570309"/>
    <w:rsid w:val="00571241"/>
    <w:rsid w:val="005828B2"/>
    <w:rsid w:val="0058399A"/>
    <w:rsid w:val="005845BB"/>
    <w:rsid w:val="005876FF"/>
    <w:rsid w:val="005958A7"/>
    <w:rsid w:val="005969DD"/>
    <w:rsid w:val="005971E0"/>
    <w:rsid w:val="005A0CD1"/>
    <w:rsid w:val="005A1405"/>
    <w:rsid w:val="005A1F5C"/>
    <w:rsid w:val="005A30D2"/>
    <w:rsid w:val="005A44FF"/>
    <w:rsid w:val="005A7D54"/>
    <w:rsid w:val="005B2B68"/>
    <w:rsid w:val="005B3AD6"/>
    <w:rsid w:val="005B6E85"/>
    <w:rsid w:val="005E0BA8"/>
    <w:rsid w:val="005E668A"/>
    <w:rsid w:val="005F136C"/>
    <w:rsid w:val="005F2B6C"/>
    <w:rsid w:val="005F2E2A"/>
    <w:rsid w:val="00600000"/>
    <w:rsid w:val="00610A59"/>
    <w:rsid w:val="00610BB1"/>
    <w:rsid w:val="00614955"/>
    <w:rsid w:val="0061691A"/>
    <w:rsid w:val="00616BD0"/>
    <w:rsid w:val="00617002"/>
    <w:rsid w:val="006228D7"/>
    <w:rsid w:val="00623AE6"/>
    <w:rsid w:val="006250B9"/>
    <w:rsid w:val="0062625E"/>
    <w:rsid w:val="00630E23"/>
    <w:rsid w:val="00631ADC"/>
    <w:rsid w:val="006327C7"/>
    <w:rsid w:val="00633A5B"/>
    <w:rsid w:val="00633B61"/>
    <w:rsid w:val="006358B7"/>
    <w:rsid w:val="00636CEE"/>
    <w:rsid w:val="006404B7"/>
    <w:rsid w:val="00643117"/>
    <w:rsid w:val="006512E3"/>
    <w:rsid w:val="00652AA4"/>
    <w:rsid w:val="00654943"/>
    <w:rsid w:val="00654D98"/>
    <w:rsid w:val="006551A2"/>
    <w:rsid w:val="00655366"/>
    <w:rsid w:val="006574E3"/>
    <w:rsid w:val="00661A6A"/>
    <w:rsid w:val="006712BE"/>
    <w:rsid w:val="00675E59"/>
    <w:rsid w:val="006761BE"/>
    <w:rsid w:val="006820A3"/>
    <w:rsid w:val="00683231"/>
    <w:rsid w:val="006850BC"/>
    <w:rsid w:val="00685381"/>
    <w:rsid w:val="006919AC"/>
    <w:rsid w:val="006976ED"/>
    <w:rsid w:val="006A0644"/>
    <w:rsid w:val="006A55C0"/>
    <w:rsid w:val="006B2189"/>
    <w:rsid w:val="006B3AFD"/>
    <w:rsid w:val="006B581A"/>
    <w:rsid w:val="006B5B51"/>
    <w:rsid w:val="006B793E"/>
    <w:rsid w:val="006C0365"/>
    <w:rsid w:val="006C4A02"/>
    <w:rsid w:val="006D015A"/>
    <w:rsid w:val="006D76C1"/>
    <w:rsid w:val="006D7BC6"/>
    <w:rsid w:val="006E3D53"/>
    <w:rsid w:val="006E51B1"/>
    <w:rsid w:val="006F0688"/>
    <w:rsid w:val="006F3B59"/>
    <w:rsid w:val="006F5574"/>
    <w:rsid w:val="006F67EC"/>
    <w:rsid w:val="0070026C"/>
    <w:rsid w:val="0070116A"/>
    <w:rsid w:val="00701EA2"/>
    <w:rsid w:val="00703F1F"/>
    <w:rsid w:val="00706BAF"/>
    <w:rsid w:val="00707CB6"/>
    <w:rsid w:val="00710E93"/>
    <w:rsid w:val="0071788A"/>
    <w:rsid w:val="00721065"/>
    <w:rsid w:val="00721E74"/>
    <w:rsid w:val="0072552A"/>
    <w:rsid w:val="0073097F"/>
    <w:rsid w:val="007328F4"/>
    <w:rsid w:val="0074158B"/>
    <w:rsid w:val="00747819"/>
    <w:rsid w:val="007567C2"/>
    <w:rsid w:val="00760502"/>
    <w:rsid w:val="00761BAB"/>
    <w:rsid w:val="00761ECC"/>
    <w:rsid w:val="00763D8B"/>
    <w:rsid w:val="007704F5"/>
    <w:rsid w:val="00770BE9"/>
    <w:rsid w:val="00770C26"/>
    <w:rsid w:val="007769FA"/>
    <w:rsid w:val="00776B70"/>
    <w:rsid w:val="007804C6"/>
    <w:rsid w:val="00781A80"/>
    <w:rsid w:val="00782D32"/>
    <w:rsid w:val="00782F21"/>
    <w:rsid w:val="00783C74"/>
    <w:rsid w:val="00784715"/>
    <w:rsid w:val="007913BA"/>
    <w:rsid w:val="00792680"/>
    <w:rsid w:val="0079584A"/>
    <w:rsid w:val="007B2845"/>
    <w:rsid w:val="007B3CC0"/>
    <w:rsid w:val="007B443A"/>
    <w:rsid w:val="007C172A"/>
    <w:rsid w:val="007C4820"/>
    <w:rsid w:val="007D3E3E"/>
    <w:rsid w:val="007D57E1"/>
    <w:rsid w:val="007E0652"/>
    <w:rsid w:val="007E08C4"/>
    <w:rsid w:val="007E36E1"/>
    <w:rsid w:val="007E69FC"/>
    <w:rsid w:val="007E751E"/>
    <w:rsid w:val="007F0138"/>
    <w:rsid w:val="007F294C"/>
    <w:rsid w:val="007F73C3"/>
    <w:rsid w:val="00800638"/>
    <w:rsid w:val="00803B98"/>
    <w:rsid w:val="00803D67"/>
    <w:rsid w:val="008040A2"/>
    <w:rsid w:val="008042E7"/>
    <w:rsid w:val="008064CE"/>
    <w:rsid w:val="008114DE"/>
    <w:rsid w:val="00811C15"/>
    <w:rsid w:val="00812D3C"/>
    <w:rsid w:val="00813AB0"/>
    <w:rsid w:val="00816B25"/>
    <w:rsid w:val="008206AD"/>
    <w:rsid w:val="00826527"/>
    <w:rsid w:val="00827459"/>
    <w:rsid w:val="008301C6"/>
    <w:rsid w:val="00832119"/>
    <w:rsid w:val="00833B31"/>
    <w:rsid w:val="008416C9"/>
    <w:rsid w:val="008432D9"/>
    <w:rsid w:val="0085195B"/>
    <w:rsid w:val="00851E0A"/>
    <w:rsid w:val="00855577"/>
    <w:rsid w:val="00860430"/>
    <w:rsid w:val="0086084D"/>
    <w:rsid w:val="00860FFD"/>
    <w:rsid w:val="008619CA"/>
    <w:rsid w:val="00862441"/>
    <w:rsid w:val="00864A79"/>
    <w:rsid w:val="008666D2"/>
    <w:rsid w:val="008675B7"/>
    <w:rsid w:val="0087222E"/>
    <w:rsid w:val="0087279E"/>
    <w:rsid w:val="00876B0E"/>
    <w:rsid w:val="00882BDA"/>
    <w:rsid w:val="00882D1D"/>
    <w:rsid w:val="00882F18"/>
    <w:rsid w:val="00883317"/>
    <w:rsid w:val="008849FE"/>
    <w:rsid w:val="0089121E"/>
    <w:rsid w:val="0089179C"/>
    <w:rsid w:val="00891C73"/>
    <w:rsid w:val="0089414A"/>
    <w:rsid w:val="00897213"/>
    <w:rsid w:val="008A264F"/>
    <w:rsid w:val="008A3679"/>
    <w:rsid w:val="008A7659"/>
    <w:rsid w:val="008B5DE5"/>
    <w:rsid w:val="008B7FA1"/>
    <w:rsid w:val="008C0768"/>
    <w:rsid w:val="008C5044"/>
    <w:rsid w:val="008C6E98"/>
    <w:rsid w:val="008D03F3"/>
    <w:rsid w:val="008D1A07"/>
    <w:rsid w:val="008D728B"/>
    <w:rsid w:val="008E2794"/>
    <w:rsid w:val="008E290F"/>
    <w:rsid w:val="008F1E97"/>
    <w:rsid w:val="008F4EDD"/>
    <w:rsid w:val="00901DEE"/>
    <w:rsid w:val="00901F0D"/>
    <w:rsid w:val="00902641"/>
    <w:rsid w:val="00903168"/>
    <w:rsid w:val="00904120"/>
    <w:rsid w:val="00904D6F"/>
    <w:rsid w:val="0090758E"/>
    <w:rsid w:val="009078E5"/>
    <w:rsid w:val="00907CAF"/>
    <w:rsid w:val="009115D3"/>
    <w:rsid w:val="00913462"/>
    <w:rsid w:val="00914C81"/>
    <w:rsid w:val="00916051"/>
    <w:rsid w:val="00916E9F"/>
    <w:rsid w:val="00924DBF"/>
    <w:rsid w:val="00925FD7"/>
    <w:rsid w:val="0092759A"/>
    <w:rsid w:val="00927E21"/>
    <w:rsid w:val="00931021"/>
    <w:rsid w:val="00931803"/>
    <w:rsid w:val="00933022"/>
    <w:rsid w:val="00933910"/>
    <w:rsid w:val="009361C8"/>
    <w:rsid w:val="009363DF"/>
    <w:rsid w:val="009377E3"/>
    <w:rsid w:val="009403C7"/>
    <w:rsid w:val="00947B6D"/>
    <w:rsid w:val="00951DD7"/>
    <w:rsid w:val="00957372"/>
    <w:rsid w:val="00957CCB"/>
    <w:rsid w:val="00960C48"/>
    <w:rsid w:val="009620F9"/>
    <w:rsid w:val="00965321"/>
    <w:rsid w:val="00967501"/>
    <w:rsid w:val="00970B90"/>
    <w:rsid w:val="00976ED0"/>
    <w:rsid w:val="0097749E"/>
    <w:rsid w:val="0098155E"/>
    <w:rsid w:val="009902DA"/>
    <w:rsid w:val="00991625"/>
    <w:rsid w:val="0099347C"/>
    <w:rsid w:val="00997C36"/>
    <w:rsid w:val="009A10C6"/>
    <w:rsid w:val="009A5B3F"/>
    <w:rsid w:val="009B0548"/>
    <w:rsid w:val="009B2137"/>
    <w:rsid w:val="009B6008"/>
    <w:rsid w:val="009B61F7"/>
    <w:rsid w:val="009B7400"/>
    <w:rsid w:val="009C1216"/>
    <w:rsid w:val="009C606A"/>
    <w:rsid w:val="009C7D96"/>
    <w:rsid w:val="009D0566"/>
    <w:rsid w:val="009D05BE"/>
    <w:rsid w:val="009D138B"/>
    <w:rsid w:val="009D2290"/>
    <w:rsid w:val="009D3A8B"/>
    <w:rsid w:val="009D55C5"/>
    <w:rsid w:val="009D5842"/>
    <w:rsid w:val="009D7802"/>
    <w:rsid w:val="009E0D88"/>
    <w:rsid w:val="009E3D31"/>
    <w:rsid w:val="009E482F"/>
    <w:rsid w:val="009E4B57"/>
    <w:rsid w:val="009F0524"/>
    <w:rsid w:val="009F0595"/>
    <w:rsid w:val="009F5024"/>
    <w:rsid w:val="009F69BF"/>
    <w:rsid w:val="009F7E9D"/>
    <w:rsid w:val="00A01294"/>
    <w:rsid w:val="00A01FCC"/>
    <w:rsid w:val="00A032EA"/>
    <w:rsid w:val="00A11AD6"/>
    <w:rsid w:val="00A12543"/>
    <w:rsid w:val="00A126B8"/>
    <w:rsid w:val="00A139F3"/>
    <w:rsid w:val="00A145D1"/>
    <w:rsid w:val="00A17D87"/>
    <w:rsid w:val="00A209C2"/>
    <w:rsid w:val="00A21CEA"/>
    <w:rsid w:val="00A23FA1"/>
    <w:rsid w:val="00A27C91"/>
    <w:rsid w:val="00A32091"/>
    <w:rsid w:val="00A33C17"/>
    <w:rsid w:val="00A41D54"/>
    <w:rsid w:val="00A44D77"/>
    <w:rsid w:val="00A457B0"/>
    <w:rsid w:val="00A4709D"/>
    <w:rsid w:val="00A47D21"/>
    <w:rsid w:val="00A508C0"/>
    <w:rsid w:val="00A56034"/>
    <w:rsid w:val="00A601EB"/>
    <w:rsid w:val="00A618B8"/>
    <w:rsid w:val="00A63749"/>
    <w:rsid w:val="00A6477E"/>
    <w:rsid w:val="00A6751A"/>
    <w:rsid w:val="00A6778C"/>
    <w:rsid w:val="00A73493"/>
    <w:rsid w:val="00A7374F"/>
    <w:rsid w:val="00A7712C"/>
    <w:rsid w:val="00A83DDF"/>
    <w:rsid w:val="00A8691E"/>
    <w:rsid w:val="00A93EE7"/>
    <w:rsid w:val="00A9686C"/>
    <w:rsid w:val="00A971BB"/>
    <w:rsid w:val="00AA0522"/>
    <w:rsid w:val="00AA440D"/>
    <w:rsid w:val="00AA4715"/>
    <w:rsid w:val="00AA5E3B"/>
    <w:rsid w:val="00AA5EB7"/>
    <w:rsid w:val="00AB0548"/>
    <w:rsid w:val="00AB1129"/>
    <w:rsid w:val="00AB3042"/>
    <w:rsid w:val="00AB5825"/>
    <w:rsid w:val="00AB6435"/>
    <w:rsid w:val="00AB65C6"/>
    <w:rsid w:val="00AB7484"/>
    <w:rsid w:val="00AB783E"/>
    <w:rsid w:val="00AC2F3E"/>
    <w:rsid w:val="00AC48B1"/>
    <w:rsid w:val="00AC4D98"/>
    <w:rsid w:val="00AD08B8"/>
    <w:rsid w:val="00AD222A"/>
    <w:rsid w:val="00AD2235"/>
    <w:rsid w:val="00AD2C87"/>
    <w:rsid w:val="00AD35BC"/>
    <w:rsid w:val="00AD7722"/>
    <w:rsid w:val="00AE59A0"/>
    <w:rsid w:val="00AE5B8B"/>
    <w:rsid w:val="00AE668F"/>
    <w:rsid w:val="00AF1C75"/>
    <w:rsid w:val="00AF48FD"/>
    <w:rsid w:val="00B00195"/>
    <w:rsid w:val="00B01843"/>
    <w:rsid w:val="00B02A45"/>
    <w:rsid w:val="00B10AEA"/>
    <w:rsid w:val="00B11406"/>
    <w:rsid w:val="00B1397B"/>
    <w:rsid w:val="00B13ED5"/>
    <w:rsid w:val="00B17526"/>
    <w:rsid w:val="00B266F4"/>
    <w:rsid w:val="00B2780A"/>
    <w:rsid w:val="00B31EE8"/>
    <w:rsid w:val="00B32DC6"/>
    <w:rsid w:val="00B333FF"/>
    <w:rsid w:val="00B34903"/>
    <w:rsid w:val="00B3505B"/>
    <w:rsid w:val="00B40D2A"/>
    <w:rsid w:val="00B444CE"/>
    <w:rsid w:val="00B4551F"/>
    <w:rsid w:val="00B45CBC"/>
    <w:rsid w:val="00B46367"/>
    <w:rsid w:val="00B53267"/>
    <w:rsid w:val="00B53A02"/>
    <w:rsid w:val="00B53DF0"/>
    <w:rsid w:val="00B5515D"/>
    <w:rsid w:val="00B56F76"/>
    <w:rsid w:val="00B602D7"/>
    <w:rsid w:val="00B62C14"/>
    <w:rsid w:val="00B64664"/>
    <w:rsid w:val="00B6559D"/>
    <w:rsid w:val="00B7272F"/>
    <w:rsid w:val="00B72D27"/>
    <w:rsid w:val="00B74CD1"/>
    <w:rsid w:val="00B75DA6"/>
    <w:rsid w:val="00B765DC"/>
    <w:rsid w:val="00B775A9"/>
    <w:rsid w:val="00B77FAD"/>
    <w:rsid w:val="00B82C1C"/>
    <w:rsid w:val="00B85857"/>
    <w:rsid w:val="00B879B9"/>
    <w:rsid w:val="00B90E6B"/>
    <w:rsid w:val="00B9111A"/>
    <w:rsid w:val="00B91821"/>
    <w:rsid w:val="00B9632C"/>
    <w:rsid w:val="00BA152F"/>
    <w:rsid w:val="00BA266A"/>
    <w:rsid w:val="00BA3B9A"/>
    <w:rsid w:val="00BB5A80"/>
    <w:rsid w:val="00BC293E"/>
    <w:rsid w:val="00BC5930"/>
    <w:rsid w:val="00BC5E41"/>
    <w:rsid w:val="00BC6C4E"/>
    <w:rsid w:val="00BD0444"/>
    <w:rsid w:val="00BD0AEA"/>
    <w:rsid w:val="00BD338D"/>
    <w:rsid w:val="00BD49C3"/>
    <w:rsid w:val="00BE272C"/>
    <w:rsid w:val="00BE3450"/>
    <w:rsid w:val="00BE40DE"/>
    <w:rsid w:val="00BE4CA9"/>
    <w:rsid w:val="00BE5ECB"/>
    <w:rsid w:val="00BF1BAD"/>
    <w:rsid w:val="00BF1DD6"/>
    <w:rsid w:val="00BF26D0"/>
    <w:rsid w:val="00BF44CD"/>
    <w:rsid w:val="00BF590E"/>
    <w:rsid w:val="00C031BD"/>
    <w:rsid w:val="00C033D3"/>
    <w:rsid w:val="00C03DE7"/>
    <w:rsid w:val="00C0462E"/>
    <w:rsid w:val="00C04EAA"/>
    <w:rsid w:val="00C055C7"/>
    <w:rsid w:val="00C120BD"/>
    <w:rsid w:val="00C13742"/>
    <w:rsid w:val="00C202D1"/>
    <w:rsid w:val="00C24FE8"/>
    <w:rsid w:val="00C25C33"/>
    <w:rsid w:val="00C26DB3"/>
    <w:rsid w:val="00C31998"/>
    <w:rsid w:val="00C327E5"/>
    <w:rsid w:val="00C32BC9"/>
    <w:rsid w:val="00C358F9"/>
    <w:rsid w:val="00C40F11"/>
    <w:rsid w:val="00C42F3C"/>
    <w:rsid w:val="00C438E4"/>
    <w:rsid w:val="00C45822"/>
    <w:rsid w:val="00C460A0"/>
    <w:rsid w:val="00C50DD7"/>
    <w:rsid w:val="00C514D9"/>
    <w:rsid w:val="00C52CF5"/>
    <w:rsid w:val="00C535C3"/>
    <w:rsid w:val="00C53BC6"/>
    <w:rsid w:val="00C5515F"/>
    <w:rsid w:val="00C56692"/>
    <w:rsid w:val="00C57135"/>
    <w:rsid w:val="00C733E4"/>
    <w:rsid w:val="00C75008"/>
    <w:rsid w:val="00C75A32"/>
    <w:rsid w:val="00C76644"/>
    <w:rsid w:val="00C768AB"/>
    <w:rsid w:val="00C77AD5"/>
    <w:rsid w:val="00C80EDF"/>
    <w:rsid w:val="00C81BB5"/>
    <w:rsid w:val="00C844F5"/>
    <w:rsid w:val="00C8487B"/>
    <w:rsid w:val="00C854AD"/>
    <w:rsid w:val="00C857DE"/>
    <w:rsid w:val="00C94813"/>
    <w:rsid w:val="00CA1915"/>
    <w:rsid w:val="00CA3FE8"/>
    <w:rsid w:val="00CA702E"/>
    <w:rsid w:val="00CB1631"/>
    <w:rsid w:val="00CB4A07"/>
    <w:rsid w:val="00CB64CE"/>
    <w:rsid w:val="00CB7C9C"/>
    <w:rsid w:val="00CC0403"/>
    <w:rsid w:val="00CC0933"/>
    <w:rsid w:val="00CC0A06"/>
    <w:rsid w:val="00CC3F81"/>
    <w:rsid w:val="00CC696E"/>
    <w:rsid w:val="00CC7465"/>
    <w:rsid w:val="00CC79FE"/>
    <w:rsid w:val="00CD1C17"/>
    <w:rsid w:val="00CD4639"/>
    <w:rsid w:val="00CD5E7D"/>
    <w:rsid w:val="00CD6905"/>
    <w:rsid w:val="00CD6CCB"/>
    <w:rsid w:val="00CE0E47"/>
    <w:rsid w:val="00CE3964"/>
    <w:rsid w:val="00CE56D8"/>
    <w:rsid w:val="00CE6BF9"/>
    <w:rsid w:val="00CF0C64"/>
    <w:rsid w:val="00CF35D2"/>
    <w:rsid w:val="00CF7E08"/>
    <w:rsid w:val="00D03311"/>
    <w:rsid w:val="00D07114"/>
    <w:rsid w:val="00D1145B"/>
    <w:rsid w:val="00D12EAE"/>
    <w:rsid w:val="00D1798D"/>
    <w:rsid w:val="00D22241"/>
    <w:rsid w:val="00D223E2"/>
    <w:rsid w:val="00D228D6"/>
    <w:rsid w:val="00D22EC2"/>
    <w:rsid w:val="00D244B8"/>
    <w:rsid w:val="00D2646F"/>
    <w:rsid w:val="00D26AD7"/>
    <w:rsid w:val="00D303D4"/>
    <w:rsid w:val="00D3178D"/>
    <w:rsid w:val="00D31EFF"/>
    <w:rsid w:val="00D3406C"/>
    <w:rsid w:val="00D345A2"/>
    <w:rsid w:val="00D36548"/>
    <w:rsid w:val="00D42F12"/>
    <w:rsid w:val="00D44AE6"/>
    <w:rsid w:val="00D501E7"/>
    <w:rsid w:val="00D51385"/>
    <w:rsid w:val="00D53330"/>
    <w:rsid w:val="00D535C6"/>
    <w:rsid w:val="00D53AE7"/>
    <w:rsid w:val="00D574A3"/>
    <w:rsid w:val="00D57687"/>
    <w:rsid w:val="00D57D00"/>
    <w:rsid w:val="00D624A7"/>
    <w:rsid w:val="00D70A4E"/>
    <w:rsid w:val="00D726A5"/>
    <w:rsid w:val="00D752B7"/>
    <w:rsid w:val="00D76C7F"/>
    <w:rsid w:val="00D76E7B"/>
    <w:rsid w:val="00D76FA9"/>
    <w:rsid w:val="00D77309"/>
    <w:rsid w:val="00D8099E"/>
    <w:rsid w:val="00D823D7"/>
    <w:rsid w:val="00D82A67"/>
    <w:rsid w:val="00D87596"/>
    <w:rsid w:val="00D90C32"/>
    <w:rsid w:val="00D91347"/>
    <w:rsid w:val="00D91745"/>
    <w:rsid w:val="00D9432C"/>
    <w:rsid w:val="00DA0BEC"/>
    <w:rsid w:val="00DA2AA9"/>
    <w:rsid w:val="00DA6359"/>
    <w:rsid w:val="00DB06A2"/>
    <w:rsid w:val="00DB233A"/>
    <w:rsid w:val="00DB46F8"/>
    <w:rsid w:val="00DC2997"/>
    <w:rsid w:val="00DC36D2"/>
    <w:rsid w:val="00DC4A13"/>
    <w:rsid w:val="00DC6B2B"/>
    <w:rsid w:val="00DC7D1F"/>
    <w:rsid w:val="00DD04B0"/>
    <w:rsid w:val="00DD2F2D"/>
    <w:rsid w:val="00DD4EDD"/>
    <w:rsid w:val="00DD561A"/>
    <w:rsid w:val="00DD6CFD"/>
    <w:rsid w:val="00DD7AC4"/>
    <w:rsid w:val="00DE1E11"/>
    <w:rsid w:val="00DE2BCE"/>
    <w:rsid w:val="00DE2F13"/>
    <w:rsid w:val="00DE3380"/>
    <w:rsid w:val="00DE3BF2"/>
    <w:rsid w:val="00DE4597"/>
    <w:rsid w:val="00DE7202"/>
    <w:rsid w:val="00DF21F6"/>
    <w:rsid w:val="00DF4270"/>
    <w:rsid w:val="00DF7060"/>
    <w:rsid w:val="00E00E03"/>
    <w:rsid w:val="00E0136D"/>
    <w:rsid w:val="00E0450E"/>
    <w:rsid w:val="00E0615C"/>
    <w:rsid w:val="00E1232E"/>
    <w:rsid w:val="00E1348B"/>
    <w:rsid w:val="00E17C05"/>
    <w:rsid w:val="00E211AA"/>
    <w:rsid w:val="00E268DE"/>
    <w:rsid w:val="00E302C0"/>
    <w:rsid w:val="00E316F1"/>
    <w:rsid w:val="00E31F9A"/>
    <w:rsid w:val="00E357E0"/>
    <w:rsid w:val="00E36036"/>
    <w:rsid w:val="00E37621"/>
    <w:rsid w:val="00E3766B"/>
    <w:rsid w:val="00E4204E"/>
    <w:rsid w:val="00E42DE5"/>
    <w:rsid w:val="00E44766"/>
    <w:rsid w:val="00E521CA"/>
    <w:rsid w:val="00E528A1"/>
    <w:rsid w:val="00E55A2F"/>
    <w:rsid w:val="00E570A7"/>
    <w:rsid w:val="00E57206"/>
    <w:rsid w:val="00E60D17"/>
    <w:rsid w:val="00E64F7D"/>
    <w:rsid w:val="00E67E0D"/>
    <w:rsid w:val="00E70921"/>
    <w:rsid w:val="00E72682"/>
    <w:rsid w:val="00E74053"/>
    <w:rsid w:val="00E75BBC"/>
    <w:rsid w:val="00E76639"/>
    <w:rsid w:val="00E77FA5"/>
    <w:rsid w:val="00E80628"/>
    <w:rsid w:val="00E818B6"/>
    <w:rsid w:val="00E826AE"/>
    <w:rsid w:val="00E8281C"/>
    <w:rsid w:val="00E842CC"/>
    <w:rsid w:val="00E846E6"/>
    <w:rsid w:val="00E85761"/>
    <w:rsid w:val="00E91FDD"/>
    <w:rsid w:val="00E94799"/>
    <w:rsid w:val="00E94FF5"/>
    <w:rsid w:val="00E95278"/>
    <w:rsid w:val="00E9579D"/>
    <w:rsid w:val="00E95F5B"/>
    <w:rsid w:val="00EA0A57"/>
    <w:rsid w:val="00EA3C90"/>
    <w:rsid w:val="00EA47C8"/>
    <w:rsid w:val="00EA63DD"/>
    <w:rsid w:val="00EA6827"/>
    <w:rsid w:val="00EA7390"/>
    <w:rsid w:val="00EB0250"/>
    <w:rsid w:val="00EB334A"/>
    <w:rsid w:val="00EB3B34"/>
    <w:rsid w:val="00EB7466"/>
    <w:rsid w:val="00EC3234"/>
    <w:rsid w:val="00EC4681"/>
    <w:rsid w:val="00EC4A19"/>
    <w:rsid w:val="00EC6D9F"/>
    <w:rsid w:val="00ED2699"/>
    <w:rsid w:val="00ED275F"/>
    <w:rsid w:val="00ED4625"/>
    <w:rsid w:val="00EE16FB"/>
    <w:rsid w:val="00EE3041"/>
    <w:rsid w:val="00EF0126"/>
    <w:rsid w:val="00EF166D"/>
    <w:rsid w:val="00EF1D03"/>
    <w:rsid w:val="00EF24F5"/>
    <w:rsid w:val="00F00C67"/>
    <w:rsid w:val="00F02617"/>
    <w:rsid w:val="00F03693"/>
    <w:rsid w:val="00F03D33"/>
    <w:rsid w:val="00F03FB2"/>
    <w:rsid w:val="00F04E59"/>
    <w:rsid w:val="00F06AAB"/>
    <w:rsid w:val="00F0706A"/>
    <w:rsid w:val="00F0777A"/>
    <w:rsid w:val="00F100AD"/>
    <w:rsid w:val="00F10EA7"/>
    <w:rsid w:val="00F119C3"/>
    <w:rsid w:val="00F11EE3"/>
    <w:rsid w:val="00F1287E"/>
    <w:rsid w:val="00F137F1"/>
    <w:rsid w:val="00F140D4"/>
    <w:rsid w:val="00F15AC1"/>
    <w:rsid w:val="00F21188"/>
    <w:rsid w:val="00F233CC"/>
    <w:rsid w:val="00F24782"/>
    <w:rsid w:val="00F34160"/>
    <w:rsid w:val="00F34427"/>
    <w:rsid w:val="00F34C36"/>
    <w:rsid w:val="00F42DFE"/>
    <w:rsid w:val="00F453D7"/>
    <w:rsid w:val="00F50FFF"/>
    <w:rsid w:val="00F528AE"/>
    <w:rsid w:val="00F55B41"/>
    <w:rsid w:val="00F61C87"/>
    <w:rsid w:val="00F61FBC"/>
    <w:rsid w:val="00F64176"/>
    <w:rsid w:val="00F6626D"/>
    <w:rsid w:val="00F66DDA"/>
    <w:rsid w:val="00F670E9"/>
    <w:rsid w:val="00F70B97"/>
    <w:rsid w:val="00F712A0"/>
    <w:rsid w:val="00F713D4"/>
    <w:rsid w:val="00F7439A"/>
    <w:rsid w:val="00F8158E"/>
    <w:rsid w:val="00F83DEE"/>
    <w:rsid w:val="00F84BE1"/>
    <w:rsid w:val="00F858E7"/>
    <w:rsid w:val="00F8594B"/>
    <w:rsid w:val="00F8617D"/>
    <w:rsid w:val="00F8629B"/>
    <w:rsid w:val="00F86CA1"/>
    <w:rsid w:val="00F95B66"/>
    <w:rsid w:val="00F9617F"/>
    <w:rsid w:val="00F9635B"/>
    <w:rsid w:val="00F9678E"/>
    <w:rsid w:val="00F97EB9"/>
    <w:rsid w:val="00FA0D15"/>
    <w:rsid w:val="00FA6B89"/>
    <w:rsid w:val="00FB060F"/>
    <w:rsid w:val="00FB2142"/>
    <w:rsid w:val="00FB369C"/>
    <w:rsid w:val="00FB411F"/>
    <w:rsid w:val="00FB4D27"/>
    <w:rsid w:val="00FB5E1E"/>
    <w:rsid w:val="00FB655B"/>
    <w:rsid w:val="00FB7F4E"/>
    <w:rsid w:val="00FC2EB0"/>
    <w:rsid w:val="00FC6273"/>
    <w:rsid w:val="00FC7AAC"/>
    <w:rsid w:val="00FD2D89"/>
    <w:rsid w:val="00FD4641"/>
    <w:rsid w:val="00FD6737"/>
    <w:rsid w:val="00FD7EFD"/>
    <w:rsid w:val="00FE1FCA"/>
    <w:rsid w:val="00FE3257"/>
    <w:rsid w:val="00FE3A39"/>
    <w:rsid w:val="00FE5D53"/>
    <w:rsid w:val="00FE60D9"/>
    <w:rsid w:val="00FE76B0"/>
    <w:rsid w:val="00FE79ED"/>
    <w:rsid w:val="00FF6BCF"/>
    <w:rsid w:val="00FF6CD6"/>
    <w:rsid w:val="00FF74ED"/>
    <w:rsid w:val="00FF7E4E"/>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e-BY" w:eastAsia="be-B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ru-RU" w:eastAsia="ru-RU"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a"/>
    <w:rsid w:val="0012441B"/>
    <w:pPr>
      <w:tabs>
        <w:tab w:val="center" w:pos="4677"/>
        <w:tab w:val="right" w:pos="9355"/>
      </w:tabs>
    </w:pPr>
    <w:rPr>
      <w:lang w:val="x-none" w:eastAsia="x-none"/>
    </w:rPr>
  </w:style>
  <w:style w:type="character" w:customStyle="1" w:styleId="a">
    <w:name w:val="Нижний колонтитул Знак"/>
    <w:link w:val="Footer"/>
    <w:rsid w:val="0012441B"/>
    <w:rPr>
      <w:sz w:val="24"/>
      <w:szCs w:val="24"/>
    </w:rPr>
  </w:style>
  <w:style w:type="character" w:styleId="PageNumber">
    <w:name w:val="page number"/>
    <w:rsid w:val="0012441B"/>
  </w:style>
  <w:style w:type="paragraph" w:customStyle="1" w:styleId="ConsPlusNormal">
    <w:name w:val="ConsPlusNormal"/>
    <w:qFormat/>
    <w:rsid w:val="006A0644"/>
    <w:pPr>
      <w:autoSpaceDE w:val="0"/>
      <w:autoSpaceDN w:val="0"/>
      <w:adjustRightInd w:val="0"/>
    </w:pPr>
    <w:rPr>
      <w:sz w:val="30"/>
      <w:szCs w:val="30"/>
      <w:lang w:val="ru-RU" w:eastAsia="ru-RU" w:bidi="ar-SA"/>
    </w:rPr>
  </w:style>
  <w:style w:type="paragraph" w:styleId="BalloonText">
    <w:name w:val="Balloon Text"/>
    <w:basedOn w:val="Normal"/>
    <w:link w:val="a0"/>
    <w:rsid w:val="00DB233A"/>
    <w:rPr>
      <w:rFonts w:ascii="Tahoma" w:hAnsi="Tahoma"/>
      <w:sz w:val="16"/>
      <w:szCs w:val="16"/>
      <w:lang w:val="x-none" w:eastAsia="x-none"/>
    </w:rPr>
  </w:style>
  <w:style w:type="character" w:customStyle="1" w:styleId="a0">
    <w:name w:val="Текст выноски Знак"/>
    <w:link w:val="BalloonText"/>
    <w:rsid w:val="00DB233A"/>
    <w:rPr>
      <w:rFonts w:ascii="Tahoma" w:hAnsi="Tahoma" w:cs="Tahoma"/>
      <w:sz w:val="16"/>
      <w:szCs w:val="16"/>
    </w:rPr>
  </w:style>
  <w:style w:type="paragraph" w:customStyle="1" w:styleId="ConsPlusCell">
    <w:name w:val="ConsPlusCell"/>
    <w:uiPriority w:val="99"/>
    <w:rsid w:val="00377B14"/>
    <w:pPr>
      <w:autoSpaceDE w:val="0"/>
      <w:autoSpaceDN w:val="0"/>
      <w:adjustRightInd w:val="0"/>
    </w:pPr>
    <w:rPr>
      <w:rFonts w:ascii="Courier New" w:hAnsi="Courier New" w:cs="Courier New"/>
      <w:lang w:val="ru-RU" w:eastAsia="ru-RU" w:bidi="ar-SA"/>
    </w:rPr>
  </w:style>
  <w:style w:type="character" w:styleId="Hyperlink">
    <w:name w:val="Hyperlink"/>
    <w:uiPriority w:val="99"/>
    <w:unhideWhenUsed/>
    <w:rsid w:val="009D138B"/>
    <w:rPr>
      <w:color w:val="0000FF"/>
      <w:u w:val="single"/>
    </w:rPr>
  </w:style>
  <w:style w:type="paragraph" w:styleId="NormalWeb">
    <w:name w:val="Normal (Web)"/>
    <w:basedOn w:val="Normal"/>
    <w:unhideWhenUsed/>
    <w:rsid w:val="004F3FF3"/>
    <w:pPr>
      <w:spacing w:before="100" w:beforeAutospacing="1" w:after="100" w:afterAutospacing="1"/>
    </w:pPr>
  </w:style>
  <w:style w:type="paragraph" w:styleId="ListParagraph">
    <w:name w:val="List Paragraph"/>
    <w:basedOn w:val="Normal"/>
    <w:qFormat/>
    <w:rsid w:val="004F3FF3"/>
    <w:pPr>
      <w:ind w:left="720"/>
      <w:contextualSpacing/>
    </w:pPr>
  </w:style>
  <w:style w:type="paragraph" w:customStyle="1" w:styleId="1">
    <w:name w:val="Знак1"/>
    <w:basedOn w:val="Normal"/>
    <w:autoRedefine/>
    <w:rsid w:val="00466EE3"/>
    <w:pPr>
      <w:autoSpaceDE w:val="0"/>
      <w:autoSpaceDN w:val="0"/>
      <w:adjustRightInd w:val="0"/>
    </w:pPr>
    <w:rPr>
      <w:rFonts w:ascii="Arial" w:hAnsi="Arial" w:cs="Arial"/>
      <w:sz w:val="20"/>
      <w:szCs w:val="20"/>
      <w:lang w:val="en-ZA" w:eastAsia="en-ZA"/>
    </w:rPr>
  </w:style>
  <w:style w:type="paragraph" w:customStyle="1" w:styleId="NoSpacing">
    <w:name w:val="No Spacing"/>
    <w:rsid w:val="00466EE3"/>
    <w:rPr>
      <w:rFonts w:ascii="Calibri" w:hAnsi="Calibri"/>
      <w:sz w:val="22"/>
      <w:szCs w:val="22"/>
      <w:lang w:val="ru-RU" w:eastAsia="ru-RU" w:bidi="ar-SA"/>
    </w:rPr>
  </w:style>
  <w:style w:type="paragraph" w:customStyle="1" w:styleId="10">
    <w:name w:val="Îáû÷íûé1"/>
    <w:rsid w:val="00EA0A57"/>
    <w:pPr>
      <w:autoSpaceDE w:val="0"/>
      <w:autoSpaceDN w:val="0"/>
      <w:adjustRightInd w:val="0"/>
    </w:pPr>
    <w:rPr>
      <w:sz w:val="28"/>
      <w:szCs w:val="28"/>
      <w:lang w:val="ru-RU" w:eastAsia="ru-RU" w:bidi="ar-SA"/>
    </w:rPr>
  </w:style>
  <w:style w:type="paragraph" w:styleId="BodyText">
    <w:name w:val="Body Text"/>
    <w:basedOn w:val="Normal"/>
    <w:link w:val="a1"/>
    <w:uiPriority w:val="99"/>
    <w:rsid w:val="00EA0A57"/>
    <w:pPr>
      <w:widowControl w:val="0"/>
      <w:spacing w:after="120"/>
    </w:pPr>
    <w:rPr>
      <w:sz w:val="23"/>
      <w:szCs w:val="23"/>
      <w:lang w:val="x-none" w:eastAsia="x-none"/>
    </w:rPr>
  </w:style>
  <w:style w:type="character" w:customStyle="1" w:styleId="a1">
    <w:name w:val="Основной текст Знак"/>
    <w:link w:val="BodyText"/>
    <w:uiPriority w:val="99"/>
    <w:rsid w:val="00EA0A57"/>
    <w:rPr>
      <w:sz w:val="23"/>
      <w:szCs w:val="23"/>
    </w:rPr>
  </w:style>
  <w:style w:type="paragraph" w:styleId="BodyTextIndent2">
    <w:name w:val="Body Text Indent 2"/>
    <w:basedOn w:val="Normal"/>
    <w:link w:val="2"/>
    <w:uiPriority w:val="99"/>
    <w:rsid w:val="00EA0A57"/>
    <w:pPr>
      <w:widowControl w:val="0"/>
      <w:spacing w:after="120" w:line="480" w:lineRule="auto"/>
      <w:ind w:left="283"/>
    </w:pPr>
    <w:rPr>
      <w:sz w:val="23"/>
      <w:szCs w:val="23"/>
      <w:lang w:val="x-none" w:eastAsia="x-none"/>
    </w:rPr>
  </w:style>
  <w:style w:type="character" w:customStyle="1" w:styleId="2">
    <w:name w:val="Основной текст с отступом 2 Знак"/>
    <w:link w:val="BodyTextIndent2"/>
    <w:uiPriority w:val="99"/>
    <w:rsid w:val="00EA0A57"/>
    <w:rPr>
      <w:sz w:val="23"/>
      <w:szCs w:val="23"/>
    </w:rPr>
  </w:style>
  <w:style w:type="paragraph" w:customStyle="1" w:styleId="text-layout">
    <w:name w:val="text-layout"/>
    <w:basedOn w:val="Normal"/>
    <w:rsid w:val="00DB06A2"/>
    <w:pPr>
      <w:spacing w:before="100" w:beforeAutospacing="1" w:after="100" w:afterAutospacing="1"/>
    </w:pPr>
  </w:style>
  <w:style w:type="paragraph" w:styleId="Header">
    <w:name w:val="header"/>
    <w:basedOn w:val="Normal"/>
    <w:link w:val="a2"/>
    <w:rsid w:val="00C857DE"/>
    <w:pPr>
      <w:tabs>
        <w:tab w:val="center" w:pos="4677"/>
        <w:tab w:val="right" w:pos="9355"/>
      </w:tabs>
    </w:pPr>
    <w:rPr>
      <w:lang w:val="x-none" w:eastAsia="x-none"/>
    </w:rPr>
  </w:style>
  <w:style w:type="character" w:customStyle="1" w:styleId="a2">
    <w:name w:val="Верхний колонтитул Знак"/>
    <w:link w:val="Header"/>
    <w:rsid w:val="00C857DE"/>
    <w:rPr>
      <w:sz w:val="24"/>
      <w:szCs w:val="24"/>
    </w:rPr>
  </w:style>
  <w:style w:type="character" w:customStyle="1" w:styleId="20">
    <w:name w:val="Основной текст (2)_"/>
    <w:link w:val="21"/>
    <w:rsid w:val="005542E5"/>
    <w:rPr>
      <w:sz w:val="28"/>
      <w:szCs w:val="28"/>
      <w:shd w:val="clear" w:color="auto" w:fill="FFFFFF"/>
    </w:rPr>
  </w:style>
  <w:style w:type="paragraph" w:customStyle="1" w:styleId="21">
    <w:name w:val="Основной текст (2)"/>
    <w:basedOn w:val="Normal"/>
    <w:link w:val="20"/>
    <w:rsid w:val="005542E5"/>
    <w:pPr>
      <w:widowControl w:val="0"/>
      <w:shd w:val="clear" w:color="auto" w:fill="FFFFFF"/>
      <w:spacing w:after="1140" w:line="0" w:lineRule="atLeast"/>
    </w:pPr>
    <w:rPr>
      <w:sz w:val="28"/>
      <w:szCs w:val="28"/>
      <w:lang w:val="x-none" w:eastAsia="x-none"/>
    </w:rPr>
  </w:style>
  <w:style w:type="character" w:styleId="FollowedHyperlink">
    <w:name w:val="FollowedHyperlink"/>
    <w:rsid w:val="00041BEB"/>
    <w:rPr>
      <w:color w:val="954F72"/>
      <w:u w:val="single"/>
    </w:rPr>
  </w:style>
  <w:style w:type="paragraph" w:styleId="BodyTextIndent">
    <w:name w:val="Body Text Indent"/>
    <w:basedOn w:val="Normal"/>
    <w:link w:val="a3"/>
    <w:rsid w:val="00A508C0"/>
    <w:pPr>
      <w:spacing w:after="120"/>
      <w:ind w:left="283"/>
    </w:pPr>
  </w:style>
  <w:style w:type="character" w:customStyle="1" w:styleId="a3">
    <w:name w:val="Основной текст с отступом Знак"/>
    <w:link w:val="BodyTextIndent"/>
    <w:rsid w:val="00A508C0"/>
    <w:rPr>
      <w:sz w:val="24"/>
      <w:szCs w:val="24"/>
      <w:lang w:val="ru-RU" w:eastAsia="ru-RU"/>
    </w:rPr>
  </w:style>
</w:styles>
</file>

<file path=word/webSettings.xml><?xml version="1.0" encoding="utf-8"?>
<w:webSettings xmlns:r="http://schemas.openxmlformats.org/officeDocument/2006/relationships" xmlns:w="http://schemas.openxmlformats.org/wordprocessingml/2006/main">
  <w:encoding w:val="windows-1251"/>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4BA07-E385-4249-B291-009FCA3F4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24</Pages>
  <Words>8863</Words>
  <Characters>54070</Characters>
  <Application>Microsoft Office Word</Application>
  <DocSecurity>0</DocSecurity>
  <Lines>450</Lines>
  <Paragraphs>125</Paragraphs>
  <ScaleCrop>false</ScaleCrop>
  <HeadingPairs>
    <vt:vector size="2" baseType="variant">
      <vt:variant>
        <vt:lpstr>Название</vt:lpstr>
      </vt:variant>
      <vt:variant>
        <vt:i4>1</vt:i4>
      </vt:variant>
    </vt:vector>
  </HeadingPairs>
  <TitlesOfParts>
    <vt:vector size="1" baseType="lpstr">
      <vt:lpstr>Тарифная политика и снижение затрат</vt:lpstr>
    </vt:vector>
  </TitlesOfParts>
  <Company>SPecialiST RePack</Company>
  <LinksUpToDate>false</LinksUpToDate>
  <CharactersWithSpaces>62808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Тарифная политика и снижение затрат</dc:title>
  <dc:creator>x</dc:creator>
  <cp:lastModifiedBy>Пользователь</cp:lastModifiedBy>
  <cp:revision>14</cp:revision>
  <cp:lastPrinted>2018-09-05T06:51:00Z</cp:lastPrinted>
  <dcterms:created xsi:type="dcterms:W3CDTF">2018-09-11T11:51:00Z</dcterms:created>
  <dcterms:modified xsi:type="dcterms:W3CDTF">2018-09-17T05:12:00Z</dcterms:modified>
</cp:coreProperties>
</file>